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617F8" w14:textId="517BD9C5" w:rsidR="005B7C92" w:rsidRDefault="00150800" w:rsidP="005B7C92">
      <w:pPr>
        <w:spacing w:before="0" w:after="0" w:line="240" w:lineRule="auto"/>
        <w:rPr>
          <w:b/>
          <w:sz w:val="36"/>
          <w:szCs w:val="28"/>
        </w:rPr>
      </w:pPr>
      <w:r>
        <w:rPr>
          <w:b/>
          <w:noProof/>
          <w:sz w:val="36"/>
          <w:szCs w:val="28"/>
        </w:rPr>
        <w:drawing>
          <wp:anchor distT="0" distB="0" distL="114300" distR="114300" simplePos="0" relativeHeight="251676672" behindDoc="0" locked="0" layoutInCell="1" allowOverlap="1" wp14:anchorId="175E44F8" wp14:editId="5952AAE7">
            <wp:simplePos x="0" y="0"/>
            <wp:positionH relativeFrom="page">
              <wp:align>left</wp:align>
            </wp:positionH>
            <wp:positionV relativeFrom="paragraph">
              <wp:posOffset>-1008651</wp:posOffset>
            </wp:positionV>
            <wp:extent cx="7528429" cy="10772775"/>
            <wp:effectExtent l="0" t="0" r="0" b="0"/>
            <wp:wrapNone/>
            <wp:docPr id="168730422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304224" name="Imagen 168730422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2900" cy="107791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19A4F262" wp14:editId="0DCC925D">
                <wp:extent cx="304800" cy="304800"/>
                <wp:effectExtent l="0" t="0" r="0" b="0"/>
                <wp:docPr id="1561709193" name="Rectángulo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585870" id="Rectángulo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5B7C92">
        <w:rPr>
          <w:b/>
          <w:sz w:val="36"/>
          <w:szCs w:val="28"/>
        </w:rPr>
        <w:br w:type="page"/>
      </w:r>
    </w:p>
    <w:p w14:paraId="25083C80" w14:textId="3FA563A7" w:rsidR="00C64A74" w:rsidRPr="00407BC9" w:rsidRDefault="00C64A74" w:rsidP="005B7C92">
      <w:pPr>
        <w:spacing w:before="0" w:after="0" w:line="240" w:lineRule="auto"/>
        <w:rPr>
          <w:b/>
          <w:sz w:val="36"/>
          <w:szCs w:val="28"/>
        </w:rPr>
      </w:pPr>
    </w:p>
    <w:p w14:paraId="6D84D21D" w14:textId="7F8EF767" w:rsidR="00FE64DA" w:rsidRDefault="00976058" w:rsidP="005B7C92">
      <w:pPr>
        <w:spacing w:before="0" w:after="0" w:line="240" w:lineRule="auto"/>
        <w:jc w:val="center"/>
        <w:rPr>
          <w:rFonts w:ascii="Copperplate Gothic Bold" w:hAnsi="Copperplate Gothic Bold" w:cs="Arial"/>
          <w:b/>
          <w:sz w:val="36"/>
          <w:szCs w:val="28"/>
        </w:rPr>
      </w:pPr>
      <w:r w:rsidRPr="00407BC9">
        <w:rPr>
          <w:rFonts w:ascii="Copperplate Gothic Bold" w:hAnsi="Copperplate Gothic Bold" w:cs="Arial"/>
          <w:b/>
          <w:sz w:val="32"/>
          <w:szCs w:val="24"/>
        </w:rPr>
        <w:t>BASES Y TEMARIO PARA EL</w:t>
      </w:r>
      <w:r w:rsidRPr="00407BC9">
        <w:rPr>
          <w:rFonts w:ascii="Copperplate Gothic Bold" w:hAnsi="Copperplate Gothic Bold" w:cs="Arial"/>
          <w:b/>
          <w:sz w:val="32"/>
          <w:szCs w:val="24"/>
        </w:rPr>
        <w:br/>
        <w:t>CONCURSO REGIONAL DE MATEMÁTICA</w:t>
      </w:r>
      <w:r w:rsidRPr="00407BC9">
        <w:rPr>
          <w:rFonts w:ascii="Copperplate Gothic Bold" w:hAnsi="Copperplate Gothic Bold" w:cs="Arial"/>
          <w:b/>
          <w:sz w:val="36"/>
          <w:szCs w:val="28"/>
        </w:rPr>
        <w:br/>
      </w:r>
    </w:p>
    <w:p w14:paraId="5DB1326E" w14:textId="07163911" w:rsidR="00407BC9" w:rsidRDefault="00407BC9" w:rsidP="005B7C92">
      <w:pPr>
        <w:spacing w:before="0" w:after="0" w:line="240" w:lineRule="auto"/>
        <w:jc w:val="center"/>
        <w:rPr>
          <w:rFonts w:ascii="Copperplate Gothic Bold" w:hAnsi="Copperplate Gothic Bold" w:cs="Arial"/>
          <w:b/>
          <w:sz w:val="36"/>
          <w:szCs w:val="28"/>
        </w:rPr>
      </w:pPr>
    </w:p>
    <w:p w14:paraId="0022293D" w14:textId="77777777" w:rsidR="005B7C92" w:rsidRPr="00407BC9" w:rsidRDefault="005B7C92" w:rsidP="005B7C92">
      <w:pPr>
        <w:spacing w:before="0" w:after="0" w:line="240" w:lineRule="auto"/>
        <w:jc w:val="center"/>
        <w:rPr>
          <w:rFonts w:ascii="Copperplate Gothic Bold" w:hAnsi="Copperplate Gothic Bold" w:cs="Arial"/>
          <w:b/>
          <w:sz w:val="36"/>
          <w:szCs w:val="28"/>
        </w:rPr>
      </w:pPr>
    </w:p>
    <w:p w14:paraId="01C2E8BE" w14:textId="124C1680" w:rsidR="00976058" w:rsidRPr="00407BC9" w:rsidRDefault="00976058" w:rsidP="005B7C92">
      <w:pPr>
        <w:spacing w:before="0" w:after="0" w:line="240" w:lineRule="auto"/>
        <w:jc w:val="center"/>
        <w:rPr>
          <w:rFonts w:ascii="Cooper Black" w:hAnsi="Cooper Black" w:cs="Arial"/>
          <w:b/>
          <w:sz w:val="40"/>
          <w:szCs w:val="32"/>
        </w:rPr>
      </w:pPr>
      <w:r w:rsidRPr="00407BC9">
        <w:rPr>
          <w:rFonts w:ascii="Cooper Black" w:hAnsi="Cooper Black" w:cs="Arial"/>
          <w:b/>
          <w:sz w:val="40"/>
          <w:szCs w:val="32"/>
        </w:rPr>
        <w:t>“EXCELENCIA ACADÉMICA 2026”</w:t>
      </w:r>
    </w:p>
    <w:p w14:paraId="2D676ECE" w14:textId="47DAEB28" w:rsidR="00976058" w:rsidRPr="00407BC9" w:rsidRDefault="00976058" w:rsidP="005B7C92">
      <w:pPr>
        <w:spacing w:before="0" w:after="0" w:line="240" w:lineRule="auto"/>
        <w:jc w:val="center"/>
        <w:rPr>
          <w:rFonts w:ascii="Monotype Corsiva" w:hAnsi="Monotype Corsiva"/>
          <w:b/>
          <w:sz w:val="40"/>
          <w:szCs w:val="40"/>
        </w:rPr>
      </w:pPr>
      <w:r w:rsidRPr="00407BC9">
        <w:rPr>
          <w:rFonts w:ascii="Monotype Corsiva" w:hAnsi="Monotype Corsiva"/>
          <w:b/>
          <w:sz w:val="40"/>
          <w:szCs w:val="40"/>
        </w:rPr>
        <w:t>I.E.P. “LA CATÓLICA GEM”</w:t>
      </w:r>
    </w:p>
    <w:p w14:paraId="38B55945" w14:textId="3163F2FC" w:rsidR="00FE64DA" w:rsidRDefault="00FE64DA" w:rsidP="005B7C92">
      <w:pPr>
        <w:spacing w:before="0" w:after="0" w:line="240" w:lineRule="auto"/>
        <w:jc w:val="center"/>
        <w:rPr>
          <w:rFonts w:ascii="Monotype Corsiva" w:hAnsi="Monotype Corsiva"/>
          <w:sz w:val="40"/>
          <w:szCs w:val="48"/>
        </w:rPr>
      </w:pPr>
    </w:p>
    <w:p w14:paraId="183F9009" w14:textId="77777777" w:rsidR="005B7C92" w:rsidRPr="00407BC9" w:rsidRDefault="005B7C92" w:rsidP="005B7C92">
      <w:pPr>
        <w:spacing w:before="0" w:after="0" w:line="240" w:lineRule="auto"/>
        <w:jc w:val="center"/>
        <w:rPr>
          <w:rFonts w:ascii="Monotype Corsiva" w:hAnsi="Monotype Corsiva"/>
          <w:sz w:val="40"/>
          <w:szCs w:val="48"/>
        </w:rPr>
      </w:pPr>
    </w:p>
    <w:p w14:paraId="7412AE00" w14:textId="5976773A" w:rsidR="00976058" w:rsidRDefault="00976058" w:rsidP="005B7C92">
      <w:pPr>
        <w:spacing w:before="0" w:after="0" w:line="240" w:lineRule="auto"/>
        <w:jc w:val="center"/>
        <w:rPr>
          <w:b/>
          <w:bCs/>
          <w:color w:val="002060"/>
          <w:sz w:val="40"/>
          <w:szCs w:val="48"/>
        </w:rPr>
      </w:pPr>
      <w:r w:rsidRPr="00067E16">
        <w:rPr>
          <w:b/>
          <w:bCs/>
          <w:color w:val="002060"/>
          <w:sz w:val="40"/>
          <w:szCs w:val="48"/>
        </w:rPr>
        <w:t>PRESENTACIÓN</w:t>
      </w:r>
    </w:p>
    <w:p w14:paraId="219922E4" w14:textId="1F79A9C0" w:rsidR="005B7C92" w:rsidRPr="00067E16" w:rsidRDefault="005B7C92" w:rsidP="005B7C92">
      <w:pPr>
        <w:spacing w:before="0" w:after="0" w:line="240" w:lineRule="auto"/>
        <w:jc w:val="center"/>
        <w:rPr>
          <w:b/>
          <w:bCs/>
          <w:color w:val="002060"/>
          <w:sz w:val="40"/>
          <w:szCs w:val="48"/>
        </w:rPr>
      </w:pPr>
    </w:p>
    <w:p w14:paraId="0BAA2CB1" w14:textId="74DCBF7C" w:rsidR="00976058" w:rsidRPr="00067E16" w:rsidRDefault="00976058" w:rsidP="005B7C92">
      <w:pPr>
        <w:spacing w:before="0" w:after="0" w:line="240" w:lineRule="auto"/>
        <w:jc w:val="both"/>
        <w:rPr>
          <w:sz w:val="28"/>
          <w:szCs w:val="28"/>
        </w:rPr>
      </w:pPr>
      <w:r w:rsidRPr="00067E16">
        <w:rPr>
          <w:sz w:val="28"/>
          <w:szCs w:val="28"/>
        </w:rPr>
        <w:t>El Concurso Regional de Matemática “Excelencia Académica 2026” es organizado por la Institución Educativa Particular “La Católica GEM”.</w:t>
      </w:r>
    </w:p>
    <w:p w14:paraId="04557548" w14:textId="3BC62273" w:rsidR="00407BC9" w:rsidRPr="00067E16" w:rsidRDefault="005B7C92" w:rsidP="005B7C92">
      <w:pPr>
        <w:spacing w:before="0" w:after="0" w:line="240" w:lineRule="auto"/>
        <w:jc w:val="both"/>
        <w:rPr>
          <w:sz w:val="28"/>
          <w:szCs w:val="28"/>
        </w:rPr>
      </w:pPr>
      <w:r w:rsidRPr="00407BC9">
        <w:rPr>
          <w:rFonts w:ascii="Monotype Corsiva" w:hAnsi="Monotype Corsiva"/>
          <w:noProof/>
          <w:sz w:val="40"/>
          <w:szCs w:val="48"/>
        </w:rPr>
        <w:drawing>
          <wp:anchor distT="0" distB="0" distL="114300" distR="114300" simplePos="0" relativeHeight="251675648" behindDoc="0" locked="0" layoutInCell="1" allowOverlap="1" wp14:anchorId="2C48C562" wp14:editId="2CF078D4">
            <wp:simplePos x="0" y="0"/>
            <wp:positionH relativeFrom="column">
              <wp:posOffset>-3681095</wp:posOffset>
            </wp:positionH>
            <wp:positionV relativeFrom="paragraph">
              <wp:posOffset>14605</wp:posOffset>
            </wp:positionV>
            <wp:extent cx="8834755" cy="1466850"/>
            <wp:effectExtent l="7303" t="0" r="0" b="0"/>
            <wp:wrapSquare wrapText="bothSides"/>
            <wp:docPr id="17791385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138596" name=""/>
                    <pic:cNvPicPr/>
                  </pic:nvPicPr>
                  <pic:blipFill rotWithShape="1">
                    <a:blip r:embed="rId9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1" t="8450" r="2483" b="1021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34755" cy="1466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270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A812AFD" w14:textId="3B247649" w:rsidR="00976058" w:rsidRPr="00067E16" w:rsidRDefault="00976058" w:rsidP="005B7C92">
      <w:pPr>
        <w:spacing w:before="0" w:after="0" w:line="240" w:lineRule="auto"/>
        <w:jc w:val="both"/>
        <w:rPr>
          <w:sz w:val="28"/>
          <w:szCs w:val="28"/>
        </w:rPr>
      </w:pPr>
      <w:r w:rsidRPr="00067E16">
        <w:rPr>
          <w:sz w:val="28"/>
          <w:szCs w:val="28"/>
        </w:rPr>
        <w:t>Nuestro propósito primordial es estimular el interés por el estudio de la matemática, promoviendo el desarrollo del talento, el razonamiento y la creatividad de los estudiantes de nuestra región.</w:t>
      </w:r>
    </w:p>
    <w:p w14:paraId="3653F9F1" w14:textId="77777777" w:rsidR="00407BC9" w:rsidRPr="00067E16" w:rsidRDefault="00407BC9" w:rsidP="005B7C92">
      <w:pPr>
        <w:spacing w:before="0" w:after="0" w:line="240" w:lineRule="auto"/>
        <w:jc w:val="both"/>
        <w:rPr>
          <w:sz w:val="28"/>
          <w:szCs w:val="28"/>
        </w:rPr>
      </w:pPr>
    </w:p>
    <w:p w14:paraId="685AF796" w14:textId="00DAA691" w:rsidR="00976058" w:rsidRPr="00067E16" w:rsidRDefault="00976058" w:rsidP="005B7C92">
      <w:pPr>
        <w:spacing w:before="0" w:after="0" w:line="240" w:lineRule="auto"/>
        <w:jc w:val="both"/>
        <w:rPr>
          <w:sz w:val="28"/>
          <w:szCs w:val="28"/>
        </w:rPr>
      </w:pPr>
      <w:r w:rsidRPr="00067E16">
        <w:rPr>
          <w:sz w:val="28"/>
          <w:szCs w:val="28"/>
        </w:rPr>
        <w:t>Asimismo, buscamos motivar y desafiar a los participantes mediante la resolución de problemas de alto nivel de exigencia, que demanden análisis, ingenio y diversas estrategias de solución.</w:t>
      </w:r>
    </w:p>
    <w:p w14:paraId="2CF459C7" w14:textId="77777777" w:rsidR="00407BC9" w:rsidRPr="00067E16" w:rsidRDefault="00407BC9" w:rsidP="005B7C92">
      <w:pPr>
        <w:spacing w:before="0" w:after="0" w:line="240" w:lineRule="auto"/>
        <w:jc w:val="both"/>
        <w:rPr>
          <w:sz w:val="28"/>
          <w:szCs w:val="28"/>
        </w:rPr>
      </w:pPr>
    </w:p>
    <w:p w14:paraId="04D920DE" w14:textId="7EA2EAE7" w:rsidR="00976058" w:rsidRPr="00067E16" w:rsidRDefault="00976058" w:rsidP="005B7C92">
      <w:pPr>
        <w:spacing w:before="0" w:after="0" w:line="240" w:lineRule="auto"/>
        <w:jc w:val="both"/>
        <w:rPr>
          <w:sz w:val="28"/>
          <w:szCs w:val="28"/>
        </w:rPr>
      </w:pPr>
      <w:r w:rsidRPr="00067E16">
        <w:rPr>
          <w:sz w:val="28"/>
          <w:szCs w:val="28"/>
        </w:rPr>
        <w:t>Agradecemos anticipadamente a los directores, docentes, padres de familia y estudiantes que formarán parte de este importante concurso.</w:t>
      </w:r>
    </w:p>
    <w:p w14:paraId="1E2777AC" w14:textId="5C8D8221" w:rsidR="004B1480" w:rsidRPr="00067E16" w:rsidRDefault="004B1480" w:rsidP="005B7C92">
      <w:pPr>
        <w:spacing w:before="0" w:after="0" w:line="240" w:lineRule="auto"/>
        <w:jc w:val="both"/>
        <w:rPr>
          <w:b/>
          <w:sz w:val="28"/>
          <w:szCs w:val="28"/>
        </w:rPr>
      </w:pPr>
    </w:p>
    <w:p w14:paraId="4BCA3B8F" w14:textId="77777777" w:rsidR="004B1480" w:rsidRPr="00067E16" w:rsidRDefault="00976058" w:rsidP="005B7C92">
      <w:pPr>
        <w:spacing w:before="0" w:after="0" w:line="240" w:lineRule="auto"/>
        <w:jc w:val="right"/>
        <w:rPr>
          <w:b/>
          <w:sz w:val="24"/>
          <w:szCs w:val="24"/>
        </w:rPr>
      </w:pPr>
      <w:r w:rsidRPr="00067E16">
        <w:rPr>
          <w:b/>
          <w:sz w:val="24"/>
          <w:szCs w:val="24"/>
        </w:rPr>
        <w:t>Dirección Académica y Promotoría “La Católica GEM”</w:t>
      </w:r>
      <w:r w:rsidRPr="00067E16">
        <w:rPr>
          <w:b/>
          <w:sz w:val="24"/>
          <w:szCs w:val="24"/>
        </w:rPr>
        <w:br/>
      </w:r>
    </w:p>
    <w:p w14:paraId="15452CDF" w14:textId="3E2A5A53" w:rsidR="005B7C92" w:rsidRDefault="00976058" w:rsidP="005B7C92">
      <w:pPr>
        <w:spacing w:before="0" w:after="0" w:line="240" w:lineRule="auto"/>
        <w:jc w:val="right"/>
        <w:rPr>
          <w:b/>
          <w:sz w:val="24"/>
          <w:szCs w:val="24"/>
        </w:rPr>
      </w:pPr>
      <w:r w:rsidRPr="00067E16">
        <w:rPr>
          <w:b/>
          <w:sz w:val="24"/>
          <w:szCs w:val="24"/>
        </w:rPr>
        <w:t>La Comisión Organizador</w:t>
      </w:r>
    </w:p>
    <w:p w14:paraId="79D7EA74" w14:textId="77777777" w:rsidR="005B7C92" w:rsidRDefault="005B7C9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AD281EB" w14:textId="77777777" w:rsidR="00407BC9" w:rsidRDefault="00407BC9" w:rsidP="005B7C92">
      <w:pPr>
        <w:pStyle w:val="Ttulo1"/>
        <w:spacing w:before="0" w:line="240" w:lineRule="auto"/>
        <w:jc w:val="both"/>
        <w:rPr>
          <w:sz w:val="28"/>
          <w:szCs w:val="28"/>
        </w:rPr>
        <w:sectPr w:rsidR="00407BC9" w:rsidSect="005B7C92">
          <w:headerReference w:type="default" r:id="rId10"/>
          <w:footerReference w:type="default" r:id="rId11"/>
          <w:pgSz w:w="11906" w:h="16838" w:code="9"/>
          <w:pgMar w:top="1440" w:right="1080" w:bottom="1440" w:left="1080" w:header="709" w:footer="327" w:gutter="0"/>
          <w:cols w:space="708"/>
          <w:docGrid w:linePitch="360"/>
        </w:sectPr>
      </w:pPr>
    </w:p>
    <w:p w14:paraId="4A5B2207" w14:textId="77777777" w:rsidR="00976058" w:rsidRPr="00067E16" w:rsidRDefault="00976058" w:rsidP="005B7C92">
      <w:pPr>
        <w:pStyle w:val="Ttulo1"/>
        <w:spacing w:before="0" w:line="240" w:lineRule="auto"/>
        <w:jc w:val="both"/>
        <w:rPr>
          <w:b/>
          <w:bCs/>
          <w:sz w:val="28"/>
          <w:szCs w:val="28"/>
        </w:rPr>
      </w:pPr>
      <w:r w:rsidRPr="00067E16">
        <w:rPr>
          <w:b/>
          <w:bCs/>
          <w:sz w:val="28"/>
          <w:szCs w:val="28"/>
        </w:rPr>
        <w:lastRenderedPageBreak/>
        <w:t>I. ORGANIZACIÓN</w:t>
      </w:r>
    </w:p>
    <w:p w14:paraId="25353FB6" w14:textId="52A40065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El Concurso Regional de Matemática “Excelencia Académica 2026” es organizado por la I.E.P. “La Católica GEM”.</w:t>
      </w:r>
    </w:p>
    <w:p w14:paraId="06D9E271" w14:textId="77777777" w:rsidR="00976058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La competencia está dirigida a estudiantes de 4 y 5 años del nivel Inicial; de 1.º a 6.º grado de Primaria; y de 1.º a 5.º grado de Secundaria, pertenecientes a Instituciones Educativas públicas y privadas de la región.</w:t>
      </w:r>
    </w:p>
    <w:p w14:paraId="758455F8" w14:textId="77777777" w:rsidR="005B7C92" w:rsidRPr="00067E16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6FD0BACD" w14:textId="77777777" w:rsidR="00976058" w:rsidRPr="00067E16" w:rsidRDefault="00976058" w:rsidP="005B7C92">
      <w:pPr>
        <w:pStyle w:val="Ttulo1"/>
        <w:spacing w:before="0" w:line="240" w:lineRule="auto"/>
        <w:jc w:val="both"/>
        <w:rPr>
          <w:b/>
          <w:bCs/>
          <w:sz w:val="28"/>
          <w:szCs w:val="28"/>
        </w:rPr>
      </w:pPr>
      <w:r w:rsidRPr="00067E16">
        <w:rPr>
          <w:b/>
          <w:bCs/>
          <w:sz w:val="28"/>
          <w:szCs w:val="28"/>
        </w:rPr>
        <w:t>II. OBJETIVOS</w:t>
      </w:r>
    </w:p>
    <w:p w14:paraId="359B3BB1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sz w:val="24"/>
          <w:szCs w:val="24"/>
        </w:rPr>
        <w:t>Son objetivos de esta competencia:</w:t>
      </w:r>
    </w:p>
    <w:p w14:paraId="1F4DBA76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Incentivar el estudio de la Matemática, estimulando el talento, la creatividad y el razonamiento de los estudiantes mediante la resolución de problemas de alto nivel de exigencia.</w:t>
      </w:r>
    </w:p>
    <w:p w14:paraId="03F70D73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Promover el desarrollo de estrategias de solución, el pensamiento lógico y la capacidad para afrontar nuevos desafíos matemáticos.</w:t>
      </w:r>
    </w:p>
    <w:p w14:paraId="37CB9A51" w14:textId="77777777" w:rsidR="00976058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Fortalecer los vínculos de confraternidad entre estudiantes, docentes e Instituciones Educativas participantes.</w:t>
      </w:r>
    </w:p>
    <w:p w14:paraId="4D27831E" w14:textId="77777777" w:rsidR="005B7C92" w:rsidRPr="00067E16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18EBEF58" w14:textId="77777777" w:rsidR="00976058" w:rsidRPr="00067E16" w:rsidRDefault="00976058" w:rsidP="005B7C92">
      <w:pPr>
        <w:pStyle w:val="Ttulo1"/>
        <w:spacing w:before="0" w:line="240" w:lineRule="auto"/>
        <w:jc w:val="both"/>
        <w:rPr>
          <w:b/>
          <w:bCs/>
          <w:sz w:val="28"/>
          <w:szCs w:val="28"/>
        </w:rPr>
      </w:pPr>
      <w:r w:rsidRPr="00067E16">
        <w:rPr>
          <w:b/>
          <w:bCs/>
          <w:sz w:val="28"/>
          <w:szCs w:val="28"/>
        </w:rPr>
        <w:t>III. BASE LEGAL</w:t>
      </w:r>
    </w:p>
    <w:p w14:paraId="2E49B53F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 xml:space="preserve">Ley General de Educación </w:t>
      </w:r>
      <w:proofErr w:type="spellStart"/>
      <w:r w:rsidRPr="00067E16">
        <w:rPr>
          <w:sz w:val="24"/>
          <w:szCs w:val="24"/>
        </w:rPr>
        <w:t>N.°</w:t>
      </w:r>
      <w:proofErr w:type="spellEnd"/>
      <w:r w:rsidRPr="00067E16">
        <w:rPr>
          <w:sz w:val="24"/>
          <w:szCs w:val="24"/>
        </w:rPr>
        <w:t xml:space="preserve"> 28044.</w:t>
      </w:r>
    </w:p>
    <w:p w14:paraId="5CBB0727" w14:textId="77777777" w:rsidR="00976058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Normas y disposiciones vigentes del sector Educación aplicables al desarrollo de actividades educativas.</w:t>
      </w:r>
    </w:p>
    <w:p w14:paraId="01066E8B" w14:textId="77777777" w:rsidR="005B7C92" w:rsidRPr="00067E16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0E0E5822" w14:textId="77777777" w:rsidR="00976058" w:rsidRPr="00067E16" w:rsidRDefault="00976058" w:rsidP="005B7C92">
      <w:pPr>
        <w:pStyle w:val="Ttulo1"/>
        <w:spacing w:before="0" w:line="240" w:lineRule="auto"/>
        <w:jc w:val="both"/>
        <w:rPr>
          <w:b/>
          <w:bCs/>
          <w:sz w:val="28"/>
          <w:szCs w:val="28"/>
        </w:rPr>
      </w:pPr>
      <w:r w:rsidRPr="00067E16">
        <w:rPr>
          <w:b/>
          <w:bCs/>
          <w:sz w:val="28"/>
          <w:szCs w:val="28"/>
        </w:rPr>
        <w:t>IV. DE LA PARTICIPACIÓN</w:t>
      </w:r>
    </w:p>
    <w:p w14:paraId="5757D895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sz w:val="24"/>
          <w:szCs w:val="24"/>
        </w:rPr>
        <w:t>Para participar en esta competencia, las instituciones y estudiantes deberán cumplir las siguientes disposiciones:</w:t>
      </w:r>
    </w:p>
    <w:p w14:paraId="601CA9DD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Todos los participantes deberán presentarse en el horario establecido.</w:t>
      </w:r>
    </w:p>
    <w:p w14:paraId="46AD660A" w14:textId="63BF0041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5B7C92">
        <w:rPr>
          <w:b/>
          <w:bCs/>
          <w:sz w:val="24"/>
          <w:szCs w:val="24"/>
        </w:rPr>
        <w:t xml:space="preserve">Los estudiantes de Inicial </w:t>
      </w:r>
      <w:r w:rsidR="007E22E0">
        <w:rPr>
          <w:b/>
          <w:bCs/>
          <w:sz w:val="24"/>
          <w:szCs w:val="24"/>
        </w:rPr>
        <w:t xml:space="preserve">y 1er grado de primaria </w:t>
      </w:r>
      <w:r w:rsidRPr="005B7C92">
        <w:rPr>
          <w:b/>
          <w:bCs/>
          <w:sz w:val="24"/>
          <w:szCs w:val="24"/>
        </w:rPr>
        <w:t>deberán portar cartuchera con colores, lápiz, borrador y tajador con depósito.</w:t>
      </w:r>
    </w:p>
    <w:p w14:paraId="053076E9" w14:textId="77C23491" w:rsidR="00976058" w:rsidRPr="005B7C92" w:rsidRDefault="00976058" w:rsidP="005B7C92">
      <w:pPr>
        <w:spacing w:before="0" w:after="0" w:line="240" w:lineRule="auto"/>
        <w:jc w:val="both"/>
        <w:rPr>
          <w:b/>
          <w:bCs/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5B7C92">
        <w:rPr>
          <w:b/>
          <w:bCs/>
          <w:sz w:val="24"/>
          <w:szCs w:val="24"/>
        </w:rPr>
        <w:t xml:space="preserve">Los estudiantes de </w:t>
      </w:r>
      <w:r w:rsidR="007E22E0">
        <w:rPr>
          <w:b/>
          <w:bCs/>
          <w:sz w:val="24"/>
          <w:szCs w:val="24"/>
        </w:rPr>
        <w:t xml:space="preserve">2do de </w:t>
      </w:r>
      <w:r w:rsidRPr="005B7C92">
        <w:rPr>
          <w:b/>
          <w:bCs/>
          <w:sz w:val="24"/>
          <w:szCs w:val="24"/>
        </w:rPr>
        <w:t xml:space="preserve">Primaria </w:t>
      </w:r>
      <w:r w:rsidR="007E22E0">
        <w:rPr>
          <w:b/>
          <w:bCs/>
          <w:sz w:val="24"/>
          <w:szCs w:val="24"/>
        </w:rPr>
        <w:t xml:space="preserve">a 5to de </w:t>
      </w:r>
      <w:r w:rsidRPr="005B7C92">
        <w:rPr>
          <w:b/>
          <w:bCs/>
          <w:sz w:val="24"/>
          <w:szCs w:val="24"/>
        </w:rPr>
        <w:t>Secundaria deberán portar lápiz 2B, borrador y tajador con depósito.</w:t>
      </w:r>
    </w:p>
    <w:p w14:paraId="2F4E83FD" w14:textId="77777777" w:rsidR="00976058" w:rsidRPr="00067E16" w:rsidRDefault="00976058" w:rsidP="005B7C92">
      <w:pPr>
        <w:pStyle w:val="Ttulo1"/>
        <w:spacing w:before="0" w:line="240" w:lineRule="auto"/>
        <w:jc w:val="both"/>
        <w:rPr>
          <w:b/>
          <w:bCs/>
          <w:sz w:val="28"/>
          <w:szCs w:val="28"/>
        </w:rPr>
      </w:pPr>
      <w:r w:rsidRPr="00067E16">
        <w:rPr>
          <w:b/>
          <w:bCs/>
          <w:sz w:val="28"/>
          <w:szCs w:val="28"/>
        </w:rPr>
        <w:t>V. DE LAS INSCRIPCIONES</w:t>
      </w:r>
    </w:p>
    <w:p w14:paraId="722A555A" w14:textId="374087AD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sz w:val="24"/>
          <w:szCs w:val="24"/>
        </w:rPr>
        <w:t xml:space="preserve">Las inscripciones se realizarán desde el </w:t>
      </w:r>
      <w:r w:rsidR="007E22E0">
        <w:rPr>
          <w:sz w:val="24"/>
          <w:szCs w:val="24"/>
          <w:highlight w:val="yellow"/>
        </w:rPr>
        <w:t>lunes 28 de setiembre</w:t>
      </w:r>
      <w:r w:rsidRPr="00067E16">
        <w:rPr>
          <w:sz w:val="24"/>
          <w:szCs w:val="24"/>
        </w:rPr>
        <w:t xml:space="preserve"> hasta el </w:t>
      </w:r>
      <w:r w:rsidR="007E22E0">
        <w:rPr>
          <w:sz w:val="24"/>
          <w:szCs w:val="24"/>
        </w:rPr>
        <w:t xml:space="preserve">viernes </w:t>
      </w:r>
      <w:r w:rsidR="007E22E0">
        <w:rPr>
          <w:sz w:val="24"/>
          <w:szCs w:val="24"/>
          <w:highlight w:val="yellow"/>
        </w:rPr>
        <w:t xml:space="preserve">09 de </w:t>
      </w:r>
      <w:r w:rsidR="007E22E0">
        <w:rPr>
          <w:sz w:val="24"/>
          <w:szCs w:val="24"/>
        </w:rPr>
        <w:t>octubre</w:t>
      </w:r>
      <w:r w:rsidRPr="00067E16">
        <w:rPr>
          <w:sz w:val="24"/>
          <w:szCs w:val="24"/>
        </w:rPr>
        <w:t>.</w:t>
      </w:r>
    </w:p>
    <w:p w14:paraId="35ECF3DE" w14:textId="77777777" w:rsidR="00B33A38" w:rsidRDefault="00B33A38" w:rsidP="005B7C92">
      <w:pPr>
        <w:spacing w:before="0" w:after="0" w:line="240" w:lineRule="auto"/>
        <w:jc w:val="both"/>
        <w:rPr>
          <w:b/>
          <w:sz w:val="24"/>
          <w:szCs w:val="24"/>
        </w:rPr>
      </w:pPr>
    </w:p>
    <w:p w14:paraId="5D1952BB" w14:textId="24463F09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>Informes e inscripción:</w:t>
      </w:r>
    </w:p>
    <w:p w14:paraId="2F87C5A6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 xml:space="preserve">En la Secretaría de la I.E.P. “La Católica GEM”, Jr. Simón Bolívar </w:t>
      </w:r>
      <w:proofErr w:type="spellStart"/>
      <w:r w:rsidRPr="00067E16">
        <w:rPr>
          <w:sz w:val="24"/>
          <w:szCs w:val="24"/>
        </w:rPr>
        <w:t>N.°</w:t>
      </w:r>
      <w:proofErr w:type="spellEnd"/>
      <w:r w:rsidRPr="00067E16">
        <w:rPr>
          <w:sz w:val="24"/>
          <w:szCs w:val="24"/>
        </w:rPr>
        <w:t xml:space="preserve"> 150 – Pilcomayo – Huancayo (Ref. Cruce de Sicaya y Chupaca).</w:t>
      </w:r>
    </w:p>
    <w:p w14:paraId="06B6327F" w14:textId="228EA38A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 xml:space="preserve">Costo de inscripción: S/ </w:t>
      </w:r>
      <w:r w:rsidR="007E22E0">
        <w:rPr>
          <w:sz w:val="24"/>
          <w:szCs w:val="24"/>
        </w:rPr>
        <w:t>1</w:t>
      </w:r>
      <w:r w:rsidR="00150800">
        <w:rPr>
          <w:sz w:val="24"/>
          <w:szCs w:val="24"/>
        </w:rPr>
        <w:t>4</w:t>
      </w:r>
      <w:r w:rsidR="007E22E0">
        <w:rPr>
          <w:sz w:val="24"/>
          <w:szCs w:val="24"/>
        </w:rPr>
        <w:t>.00</w:t>
      </w:r>
      <w:r w:rsidRPr="00067E16">
        <w:rPr>
          <w:sz w:val="24"/>
          <w:szCs w:val="24"/>
        </w:rPr>
        <w:t xml:space="preserve"> por estudiante</w:t>
      </w:r>
      <w:r w:rsidR="009136F9">
        <w:rPr>
          <w:sz w:val="24"/>
          <w:szCs w:val="24"/>
        </w:rPr>
        <w:t xml:space="preserve"> de colegios Privados.</w:t>
      </w:r>
    </w:p>
    <w:p w14:paraId="64BFF9A5" w14:textId="6C1F52A3" w:rsidR="00150800" w:rsidRPr="00067E16" w:rsidRDefault="00150800" w:rsidP="00150800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>
        <w:rPr>
          <w:sz w:val="24"/>
          <w:szCs w:val="24"/>
        </w:rPr>
        <w:t>Instituciones estatales por delegación</w:t>
      </w:r>
      <w:r w:rsidRPr="00067E16">
        <w:rPr>
          <w:sz w:val="24"/>
          <w:szCs w:val="24"/>
        </w:rPr>
        <w:t>: S/</w:t>
      </w:r>
      <w:r>
        <w:rPr>
          <w:sz w:val="24"/>
          <w:szCs w:val="24"/>
        </w:rPr>
        <w:t>10.00</w:t>
      </w:r>
      <w:r w:rsidRPr="00067E16">
        <w:rPr>
          <w:sz w:val="24"/>
          <w:szCs w:val="24"/>
        </w:rPr>
        <w:t>.</w:t>
      </w:r>
    </w:p>
    <w:p w14:paraId="16BBE6AA" w14:textId="51FF5416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Participante libre: S/</w:t>
      </w:r>
      <w:r w:rsidR="007E22E0">
        <w:rPr>
          <w:sz w:val="24"/>
          <w:szCs w:val="24"/>
        </w:rPr>
        <w:t>15.00</w:t>
      </w:r>
      <w:r w:rsidRPr="00067E16">
        <w:rPr>
          <w:sz w:val="24"/>
          <w:szCs w:val="24"/>
        </w:rPr>
        <w:t>.</w:t>
      </w:r>
    </w:p>
    <w:p w14:paraId="418CC7E6" w14:textId="57B3B670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Informes:</w:t>
      </w:r>
      <w:r w:rsidR="007E22E0">
        <w:rPr>
          <w:sz w:val="24"/>
          <w:szCs w:val="24"/>
        </w:rPr>
        <w:t xml:space="preserve"> 960119354</w:t>
      </w:r>
      <w:r w:rsidRPr="00067E16">
        <w:rPr>
          <w:sz w:val="24"/>
          <w:szCs w:val="24"/>
        </w:rPr>
        <w:t>.</w:t>
      </w:r>
    </w:p>
    <w:p w14:paraId="50DD889D" w14:textId="7FF8BC3C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 xml:space="preserve">Pagos mediante Yape o Plin: </w:t>
      </w:r>
      <w:r w:rsidR="00150800">
        <w:rPr>
          <w:sz w:val="24"/>
          <w:szCs w:val="24"/>
        </w:rPr>
        <w:t>960119354 a nombre de Wilder Daniel Muñoz Meza</w:t>
      </w:r>
    </w:p>
    <w:p w14:paraId="5DCEC281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Una vez realizada la inscripción, no se admitirán cambios en la relación de estudiantes y asesores participantes.</w:t>
      </w:r>
    </w:p>
    <w:p w14:paraId="657E8CD3" w14:textId="329EBC38" w:rsidR="00B33A38" w:rsidRDefault="00976058" w:rsidP="005B7C92">
      <w:pPr>
        <w:spacing w:before="0" w:after="0" w:line="240" w:lineRule="auto"/>
        <w:jc w:val="both"/>
        <w:rPr>
          <w:b/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</w:p>
    <w:p w14:paraId="493C7C0B" w14:textId="5E545CF2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>Procedimiento:</w:t>
      </w:r>
    </w:p>
    <w:p w14:paraId="306F86BE" w14:textId="77777777" w:rsidR="00976058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Las Instituciones Educativas públicas y privadas deberán completar el formato de inscripción establecido por la organización y presentarlo por los medios indicados.</w:t>
      </w:r>
    </w:p>
    <w:p w14:paraId="6CD4C51A" w14:textId="77777777" w:rsidR="005B7C92" w:rsidRPr="00067E16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4190EB35" w14:textId="77777777" w:rsidR="00976058" w:rsidRPr="00067E16" w:rsidRDefault="00976058" w:rsidP="005B7C92">
      <w:pPr>
        <w:pStyle w:val="Ttulo1"/>
        <w:spacing w:before="0" w:line="240" w:lineRule="auto"/>
        <w:jc w:val="both"/>
        <w:rPr>
          <w:b/>
          <w:bCs/>
          <w:sz w:val="28"/>
          <w:szCs w:val="28"/>
        </w:rPr>
      </w:pPr>
      <w:r w:rsidRPr="00067E16">
        <w:rPr>
          <w:b/>
          <w:bCs/>
          <w:sz w:val="28"/>
          <w:szCs w:val="28"/>
        </w:rPr>
        <w:t>VI. DE LOS PARTICIPANTES</w:t>
      </w:r>
    </w:p>
    <w:p w14:paraId="6F9C3554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sz w:val="24"/>
          <w:szCs w:val="24"/>
        </w:rPr>
        <w:t>Podrán participar estudiantes de Instituciones Educativas públicas y privadas de la región, matriculados en el año académico 2026, en las siguientes categorías:</w:t>
      </w:r>
    </w:p>
    <w:p w14:paraId="56B6D8FE" w14:textId="77777777" w:rsidR="00976058" w:rsidRPr="00B33A38" w:rsidRDefault="00976058" w:rsidP="005B7C92">
      <w:pPr>
        <w:spacing w:before="0" w:after="0" w:line="240" w:lineRule="auto"/>
        <w:jc w:val="both"/>
        <w:rPr>
          <w:b/>
          <w:sz w:val="24"/>
          <w:szCs w:val="24"/>
        </w:rPr>
      </w:pPr>
      <w:r w:rsidRPr="00B33A38">
        <w:rPr>
          <w:b/>
          <w:sz w:val="24"/>
          <w:szCs w:val="24"/>
        </w:rPr>
        <w:t>• Inicial: 4 y 5 años.</w:t>
      </w:r>
    </w:p>
    <w:p w14:paraId="3FAF5D51" w14:textId="77777777" w:rsidR="00976058" w:rsidRPr="00B33A38" w:rsidRDefault="00976058" w:rsidP="005B7C92">
      <w:pPr>
        <w:spacing w:before="0" w:after="0" w:line="240" w:lineRule="auto"/>
        <w:jc w:val="both"/>
        <w:rPr>
          <w:b/>
          <w:sz w:val="24"/>
          <w:szCs w:val="24"/>
        </w:rPr>
      </w:pPr>
      <w:r w:rsidRPr="00B33A38">
        <w:rPr>
          <w:b/>
          <w:sz w:val="24"/>
          <w:szCs w:val="24"/>
        </w:rPr>
        <w:t>• Primaria: de 1.º a 6.º grado.</w:t>
      </w:r>
    </w:p>
    <w:p w14:paraId="459BCC7C" w14:textId="77777777" w:rsidR="00976058" w:rsidRPr="00B33A38" w:rsidRDefault="00976058" w:rsidP="005B7C92">
      <w:pPr>
        <w:spacing w:before="0" w:after="0" w:line="240" w:lineRule="auto"/>
        <w:jc w:val="both"/>
        <w:rPr>
          <w:b/>
          <w:sz w:val="24"/>
          <w:szCs w:val="24"/>
        </w:rPr>
      </w:pPr>
      <w:r w:rsidRPr="00B33A38">
        <w:rPr>
          <w:b/>
          <w:sz w:val="24"/>
          <w:szCs w:val="24"/>
        </w:rPr>
        <w:t>• Secundaria: de 1.º a 5.º grado.</w:t>
      </w:r>
    </w:p>
    <w:p w14:paraId="272827EE" w14:textId="77777777" w:rsidR="00B33A38" w:rsidRDefault="00B33A38" w:rsidP="005B7C92">
      <w:pPr>
        <w:spacing w:before="0" w:after="0" w:line="240" w:lineRule="auto"/>
        <w:jc w:val="both"/>
        <w:rPr>
          <w:b/>
          <w:sz w:val="24"/>
          <w:szCs w:val="24"/>
        </w:rPr>
      </w:pPr>
    </w:p>
    <w:p w14:paraId="050085A5" w14:textId="42ED5D7C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>Consideraciones:</w:t>
      </w:r>
    </w:p>
    <w:p w14:paraId="0013C132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La cantidad de participantes por grado será libre.</w:t>
      </w:r>
    </w:p>
    <w:p w14:paraId="10E73BC3" w14:textId="77777777" w:rsidR="00976058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A827B2">
        <w:rPr>
          <w:b/>
          <w:bCs/>
          <w:sz w:val="24"/>
          <w:szCs w:val="24"/>
        </w:rPr>
        <w:t>Cada estudiante podrá inscribirse únicamente en el grado que cursa y en una sola categoría</w:t>
      </w:r>
      <w:r w:rsidRPr="00067E16">
        <w:rPr>
          <w:sz w:val="24"/>
          <w:szCs w:val="24"/>
        </w:rPr>
        <w:t>. La inscripción en un grado diferente o la doble inscripción ocasionará su descalificación automática.</w:t>
      </w:r>
    </w:p>
    <w:p w14:paraId="5A5CDFDC" w14:textId="03C8902C" w:rsidR="006129BF" w:rsidRPr="00067E16" w:rsidRDefault="006129BF" w:rsidP="005B7C92">
      <w:pPr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Se considera delegación a las instituciones que participen con más de 15 estudiantes por nivel.</w:t>
      </w:r>
    </w:p>
    <w:p w14:paraId="11EC5BD8" w14:textId="77777777" w:rsidR="00976058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Al momento de la prueba, deberá portar su carné y copia del DNI. El número de DNI será utilizado como código para la ficha óptica.</w:t>
      </w:r>
    </w:p>
    <w:p w14:paraId="2671EA65" w14:textId="77777777" w:rsidR="00B33A38" w:rsidRDefault="00B33A38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338C30D9" w14:textId="77777777" w:rsidR="00976058" w:rsidRPr="00067E16" w:rsidRDefault="00976058" w:rsidP="005B7C92">
      <w:pPr>
        <w:pStyle w:val="Ttulo1"/>
        <w:spacing w:before="0" w:line="240" w:lineRule="auto"/>
        <w:jc w:val="both"/>
        <w:rPr>
          <w:b/>
          <w:bCs/>
          <w:sz w:val="28"/>
          <w:szCs w:val="28"/>
        </w:rPr>
      </w:pPr>
      <w:r w:rsidRPr="00067E16">
        <w:rPr>
          <w:b/>
          <w:bCs/>
          <w:sz w:val="28"/>
          <w:szCs w:val="28"/>
        </w:rPr>
        <w:t>VII. SEDE Y FECHA</w:t>
      </w:r>
    </w:p>
    <w:p w14:paraId="243AD223" w14:textId="200C290B" w:rsidR="00976058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 xml:space="preserve">El Concurso Regional de Matemática </w:t>
      </w:r>
      <w:r w:rsidRPr="00B33A38">
        <w:rPr>
          <w:b/>
          <w:bCs/>
          <w:sz w:val="24"/>
          <w:szCs w:val="24"/>
        </w:rPr>
        <w:t>“Excelencia Académica 2026”</w:t>
      </w:r>
      <w:r w:rsidRPr="00067E16">
        <w:rPr>
          <w:sz w:val="24"/>
          <w:szCs w:val="24"/>
        </w:rPr>
        <w:t xml:space="preserve"> se realizará el sábado 10 de octubre de 2026, en </w:t>
      </w:r>
      <w:r w:rsidRPr="00B33A38">
        <w:rPr>
          <w:b/>
          <w:bCs/>
          <w:sz w:val="24"/>
          <w:szCs w:val="24"/>
        </w:rPr>
        <w:t>las instalaciones de la I.E.P. “La Católica GEM”</w:t>
      </w:r>
      <w:r w:rsidRPr="00067E16">
        <w:rPr>
          <w:sz w:val="24"/>
          <w:szCs w:val="24"/>
        </w:rPr>
        <w:t xml:space="preserve">, </w:t>
      </w:r>
      <w:r w:rsidRPr="00B33A38">
        <w:rPr>
          <w:b/>
          <w:bCs/>
          <w:sz w:val="24"/>
          <w:szCs w:val="24"/>
        </w:rPr>
        <w:t>ubicada en Jr. Simón Bolívar N° 150 – Pilcomayo – Huancayo</w:t>
      </w:r>
      <w:r w:rsidRPr="00067E16">
        <w:rPr>
          <w:sz w:val="24"/>
          <w:szCs w:val="24"/>
        </w:rPr>
        <w:t xml:space="preserve"> (Ref. Cruce de Sicaya y Chupaca).</w:t>
      </w:r>
    </w:p>
    <w:p w14:paraId="438EBA23" w14:textId="77777777" w:rsidR="005B7C92" w:rsidRPr="00067E16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7F9C6027" w14:textId="77777777" w:rsidR="00976058" w:rsidRPr="00067E16" w:rsidRDefault="00976058" w:rsidP="005B7C92">
      <w:pPr>
        <w:pStyle w:val="Ttulo1"/>
        <w:spacing w:before="0" w:line="240" w:lineRule="auto"/>
        <w:jc w:val="both"/>
        <w:rPr>
          <w:b/>
          <w:bCs/>
          <w:sz w:val="28"/>
          <w:szCs w:val="28"/>
        </w:rPr>
      </w:pPr>
      <w:r w:rsidRPr="00067E16">
        <w:rPr>
          <w:b/>
          <w:bCs/>
          <w:sz w:val="28"/>
          <w:szCs w:val="28"/>
        </w:rPr>
        <w:t>VIII. DE LOS HORARIOS</w:t>
      </w:r>
    </w:p>
    <w:p w14:paraId="2D21B766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sz w:val="24"/>
          <w:szCs w:val="24"/>
        </w:rPr>
        <w:t>La competencia se desarrollará en una sola fase, de acuerdo con la siguiente distribución:</w:t>
      </w:r>
    </w:p>
    <w:tbl>
      <w:tblPr>
        <w:tblStyle w:val="Tablaconcuadrcula"/>
        <w:tblW w:w="4811" w:type="dxa"/>
        <w:jc w:val="center"/>
        <w:tblLook w:val="04A0" w:firstRow="1" w:lastRow="0" w:firstColumn="1" w:lastColumn="0" w:noHBand="0" w:noVBand="1"/>
      </w:tblPr>
      <w:tblGrid>
        <w:gridCol w:w="873"/>
        <w:gridCol w:w="1046"/>
        <w:gridCol w:w="1237"/>
        <w:gridCol w:w="809"/>
        <w:gridCol w:w="846"/>
      </w:tblGrid>
      <w:tr w:rsidR="008469D3" w:rsidRPr="00B514B2" w14:paraId="5DD7C97A" w14:textId="211EFF4A" w:rsidTr="00B514B2">
        <w:trPr>
          <w:jc w:val="center"/>
        </w:trPr>
        <w:tc>
          <w:tcPr>
            <w:tcW w:w="873" w:type="dxa"/>
          </w:tcPr>
          <w:p w14:paraId="4A665DD3" w14:textId="098F901E" w:rsidR="008469D3" w:rsidRPr="00B514B2" w:rsidRDefault="008469D3" w:rsidP="008469D3">
            <w:pPr>
              <w:spacing w:befor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B514B2">
              <w:rPr>
                <w:rFonts w:ascii="Arial Narrow" w:hAnsi="Arial Narrow"/>
                <w:b/>
                <w:sz w:val="20"/>
                <w:szCs w:val="20"/>
              </w:rPr>
              <w:t>Turno</w:t>
            </w:r>
            <w:proofErr w:type="spellEnd"/>
          </w:p>
        </w:tc>
        <w:tc>
          <w:tcPr>
            <w:tcW w:w="1046" w:type="dxa"/>
            <w:vAlign w:val="center"/>
          </w:tcPr>
          <w:p w14:paraId="01858805" w14:textId="077C661F" w:rsidR="008469D3" w:rsidRPr="00B514B2" w:rsidRDefault="008469D3" w:rsidP="008469D3">
            <w:pPr>
              <w:spacing w:before="0"/>
              <w:jc w:val="center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B514B2">
              <w:rPr>
                <w:rFonts w:ascii="Arial Narrow" w:hAnsi="Arial Narrow"/>
                <w:b/>
                <w:sz w:val="20"/>
                <w:szCs w:val="20"/>
                <w:lang w:val="es-PE"/>
              </w:rPr>
              <w:t>Nivel</w:t>
            </w:r>
          </w:p>
        </w:tc>
        <w:tc>
          <w:tcPr>
            <w:tcW w:w="1237" w:type="dxa"/>
            <w:vAlign w:val="center"/>
          </w:tcPr>
          <w:p w14:paraId="7ABFD1A0" w14:textId="77777777" w:rsidR="008469D3" w:rsidRPr="00B514B2" w:rsidRDefault="008469D3" w:rsidP="008469D3">
            <w:pPr>
              <w:spacing w:before="0"/>
              <w:jc w:val="center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B514B2">
              <w:rPr>
                <w:rFonts w:ascii="Arial Narrow" w:hAnsi="Arial Narrow"/>
                <w:b/>
                <w:sz w:val="20"/>
                <w:szCs w:val="20"/>
                <w:lang w:val="es-PE"/>
              </w:rPr>
              <w:t>Grados participantes</w:t>
            </w:r>
          </w:p>
        </w:tc>
        <w:tc>
          <w:tcPr>
            <w:tcW w:w="809" w:type="dxa"/>
            <w:vAlign w:val="center"/>
          </w:tcPr>
          <w:p w14:paraId="2BD9CE9B" w14:textId="06C73A4E" w:rsidR="008469D3" w:rsidRPr="00B514B2" w:rsidRDefault="008469D3" w:rsidP="008469D3">
            <w:pPr>
              <w:spacing w:before="0"/>
              <w:jc w:val="center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B514B2">
              <w:rPr>
                <w:rFonts w:ascii="Arial Narrow" w:hAnsi="Arial Narrow"/>
                <w:b/>
                <w:sz w:val="20"/>
                <w:szCs w:val="20"/>
                <w:lang w:val="es-PE"/>
              </w:rPr>
              <w:t>Horario ingreso</w:t>
            </w:r>
          </w:p>
        </w:tc>
        <w:tc>
          <w:tcPr>
            <w:tcW w:w="846" w:type="dxa"/>
            <w:vAlign w:val="center"/>
          </w:tcPr>
          <w:p w14:paraId="2F648DEC" w14:textId="663DC272" w:rsidR="008469D3" w:rsidRPr="00B514B2" w:rsidRDefault="008469D3" w:rsidP="008469D3">
            <w:pPr>
              <w:spacing w:before="0"/>
              <w:jc w:val="center"/>
              <w:rPr>
                <w:rFonts w:ascii="Arial Narrow" w:hAnsi="Arial Narrow"/>
                <w:b/>
              </w:rPr>
            </w:pPr>
            <w:r w:rsidRPr="00B514B2">
              <w:rPr>
                <w:rFonts w:ascii="Arial Narrow" w:hAnsi="Arial Narrow"/>
                <w:b/>
                <w:sz w:val="20"/>
                <w:szCs w:val="20"/>
                <w:lang w:val="es-PE"/>
              </w:rPr>
              <w:t>Horario Examen</w:t>
            </w:r>
          </w:p>
        </w:tc>
      </w:tr>
      <w:tr w:rsidR="008469D3" w:rsidRPr="00B514B2" w14:paraId="3AA0F4D7" w14:textId="23E61F76" w:rsidTr="00B514B2">
        <w:trPr>
          <w:jc w:val="center"/>
        </w:trPr>
        <w:tc>
          <w:tcPr>
            <w:tcW w:w="873" w:type="dxa"/>
          </w:tcPr>
          <w:p w14:paraId="72CEA390" w14:textId="1BB744BC" w:rsidR="008469D3" w:rsidRPr="00B514B2" w:rsidRDefault="00150800" w:rsidP="008469D3">
            <w:pPr>
              <w:spacing w:before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514B2">
              <w:rPr>
                <w:rFonts w:ascii="Arial Narrow" w:hAnsi="Arial Narrow"/>
                <w:sz w:val="20"/>
                <w:szCs w:val="20"/>
              </w:rPr>
              <w:t>Primer</w:t>
            </w:r>
          </w:p>
        </w:tc>
        <w:tc>
          <w:tcPr>
            <w:tcW w:w="1046" w:type="dxa"/>
            <w:vAlign w:val="center"/>
          </w:tcPr>
          <w:p w14:paraId="3A593DDD" w14:textId="235BF381" w:rsidR="008469D3" w:rsidRPr="00B514B2" w:rsidRDefault="008469D3" w:rsidP="008469D3">
            <w:pPr>
              <w:spacing w:before="0"/>
              <w:jc w:val="both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>Primaria</w:t>
            </w:r>
          </w:p>
        </w:tc>
        <w:tc>
          <w:tcPr>
            <w:tcW w:w="1237" w:type="dxa"/>
            <w:vAlign w:val="center"/>
          </w:tcPr>
          <w:p w14:paraId="0CA71A62" w14:textId="5A3B5A47" w:rsidR="008469D3" w:rsidRPr="00B514B2" w:rsidRDefault="008469D3" w:rsidP="008469D3">
            <w:pPr>
              <w:spacing w:before="0"/>
              <w:jc w:val="both"/>
              <w:rPr>
                <w:rFonts w:ascii="Arial Narrow" w:hAnsi="Arial Narrow"/>
                <w:lang w:val="es-PE"/>
              </w:rPr>
            </w:pPr>
            <w:r w:rsidRPr="00B514B2">
              <w:rPr>
                <w:rFonts w:ascii="Arial Narrow" w:hAnsi="Arial Narrow"/>
                <w:lang w:val="es-PE"/>
              </w:rPr>
              <w:t>4</w:t>
            </w:r>
            <w:r w:rsidR="00B514B2">
              <w:rPr>
                <w:rFonts w:ascii="Arial Narrow" w:hAnsi="Arial Narrow"/>
                <w:lang w:val="es-PE"/>
              </w:rPr>
              <w:t>°,</w:t>
            </w:r>
            <w:r w:rsidRPr="00B514B2">
              <w:rPr>
                <w:rFonts w:ascii="Arial Narrow" w:hAnsi="Arial Narrow"/>
                <w:lang w:val="es-PE"/>
              </w:rPr>
              <w:t xml:space="preserve"> 5</w:t>
            </w:r>
            <w:r w:rsidR="00B514B2">
              <w:rPr>
                <w:rFonts w:ascii="Arial Narrow" w:hAnsi="Arial Narrow"/>
                <w:lang w:val="es-PE"/>
              </w:rPr>
              <w:t>°</w:t>
            </w:r>
            <w:r w:rsidRPr="00B514B2">
              <w:rPr>
                <w:rFonts w:ascii="Arial Narrow" w:hAnsi="Arial Narrow"/>
                <w:lang w:val="es-PE"/>
              </w:rPr>
              <w:t xml:space="preserve"> y 6</w:t>
            </w:r>
            <w:r w:rsidR="00B514B2">
              <w:rPr>
                <w:rFonts w:ascii="Arial Narrow" w:hAnsi="Arial Narrow"/>
                <w:lang w:val="es-PE"/>
              </w:rPr>
              <w:t>°</w:t>
            </w:r>
          </w:p>
        </w:tc>
        <w:tc>
          <w:tcPr>
            <w:tcW w:w="809" w:type="dxa"/>
            <w:vAlign w:val="center"/>
          </w:tcPr>
          <w:p w14:paraId="01ABE5F1" w14:textId="65EEFCE8" w:rsidR="008469D3" w:rsidRPr="00B514B2" w:rsidRDefault="008469D3" w:rsidP="008469D3">
            <w:pPr>
              <w:spacing w:before="0"/>
              <w:jc w:val="both"/>
              <w:rPr>
                <w:rFonts w:ascii="Arial Narrow" w:hAnsi="Arial Narrow"/>
                <w:lang w:val="es-PE"/>
              </w:rPr>
            </w:pPr>
            <w:r w:rsidRPr="00B514B2">
              <w:rPr>
                <w:rFonts w:ascii="Arial Narrow" w:hAnsi="Arial Narrow"/>
                <w:lang w:val="es-PE"/>
              </w:rPr>
              <w:t xml:space="preserve">08:10- </w:t>
            </w:r>
          </w:p>
        </w:tc>
        <w:tc>
          <w:tcPr>
            <w:tcW w:w="846" w:type="dxa"/>
            <w:vAlign w:val="center"/>
          </w:tcPr>
          <w:p w14:paraId="48F947C8" w14:textId="713C3B25" w:rsidR="008469D3" w:rsidRPr="00B514B2" w:rsidRDefault="008469D3" w:rsidP="008469D3">
            <w:pPr>
              <w:spacing w:before="0"/>
              <w:jc w:val="both"/>
              <w:rPr>
                <w:rFonts w:ascii="Arial Narrow" w:hAnsi="Arial Narrow"/>
              </w:rPr>
            </w:pPr>
            <w:r w:rsidRPr="00B514B2">
              <w:rPr>
                <w:rFonts w:ascii="Arial Narrow" w:hAnsi="Arial Narrow"/>
                <w:lang w:val="es-PE"/>
              </w:rPr>
              <w:t>08:30</w:t>
            </w:r>
          </w:p>
        </w:tc>
      </w:tr>
      <w:tr w:rsidR="008469D3" w:rsidRPr="00B514B2" w14:paraId="2129D7B4" w14:textId="2ECAC0ED" w:rsidTr="00B514B2">
        <w:trPr>
          <w:jc w:val="center"/>
        </w:trPr>
        <w:tc>
          <w:tcPr>
            <w:tcW w:w="873" w:type="dxa"/>
          </w:tcPr>
          <w:p w14:paraId="1E2C5870" w14:textId="6134037B" w:rsidR="008469D3" w:rsidRPr="00B514B2" w:rsidRDefault="00150800" w:rsidP="008469D3">
            <w:pPr>
              <w:spacing w:before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514B2">
              <w:rPr>
                <w:rFonts w:ascii="Arial Narrow" w:hAnsi="Arial Narrow"/>
                <w:sz w:val="20"/>
                <w:szCs w:val="20"/>
              </w:rPr>
              <w:t>Segundo</w:t>
            </w:r>
          </w:p>
        </w:tc>
        <w:tc>
          <w:tcPr>
            <w:tcW w:w="1046" w:type="dxa"/>
            <w:vAlign w:val="center"/>
          </w:tcPr>
          <w:p w14:paraId="264970F1" w14:textId="28D9F71F" w:rsidR="008469D3" w:rsidRPr="00B514B2" w:rsidRDefault="008469D3" w:rsidP="008469D3">
            <w:pPr>
              <w:spacing w:before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>Inicial</w:t>
            </w:r>
          </w:p>
        </w:tc>
        <w:tc>
          <w:tcPr>
            <w:tcW w:w="1237" w:type="dxa"/>
            <w:vAlign w:val="center"/>
          </w:tcPr>
          <w:p w14:paraId="6A7EA67D" w14:textId="4CEA2D83" w:rsidR="008469D3" w:rsidRPr="00B514B2" w:rsidRDefault="008469D3" w:rsidP="008469D3">
            <w:pPr>
              <w:spacing w:before="0"/>
              <w:jc w:val="both"/>
              <w:rPr>
                <w:rFonts w:ascii="Arial Narrow" w:hAnsi="Arial Narrow"/>
              </w:rPr>
            </w:pPr>
            <w:r w:rsidRPr="00B514B2">
              <w:rPr>
                <w:rFonts w:ascii="Arial Narrow" w:hAnsi="Arial Narrow"/>
                <w:lang w:val="es-PE"/>
              </w:rPr>
              <w:t>4 y 5 años</w:t>
            </w:r>
          </w:p>
        </w:tc>
        <w:tc>
          <w:tcPr>
            <w:tcW w:w="809" w:type="dxa"/>
            <w:vAlign w:val="center"/>
          </w:tcPr>
          <w:p w14:paraId="17C5FA8E" w14:textId="10F862B7" w:rsidR="008469D3" w:rsidRPr="00B514B2" w:rsidRDefault="008469D3" w:rsidP="008469D3">
            <w:pPr>
              <w:spacing w:before="0"/>
              <w:jc w:val="both"/>
              <w:rPr>
                <w:rFonts w:ascii="Arial Narrow" w:hAnsi="Arial Narrow"/>
              </w:rPr>
            </w:pPr>
            <w:r w:rsidRPr="00B514B2">
              <w:rPr>
                <w:rFonts w:ascii="Arial Narrow" w:hAnsi="Arial Narrow"/>
                <w:lang w:val="es-PE"/>
              </w:rPr>
              <w:t>09:</w:t>
            </w:r>
            <w:r w:rsidR="00E3063F" w:rsidRPr="00B514B2">
              <w:rPr>
                <w:rFonts w:ascii="Arial Narrow" w:hAnsi="Arial Narrow"/>
                <w:lang w:val="es-PE"/>
              </w:rPr>
              <w:t>2</w:t>
            </w:r>
            <w:r w:rsidRPr="00B514B2">
              <w:rPr>
                <w:rFonts w:ascii="Arial Narrow" w:hAnsi="Arial Narrow"/>
                <w:lang w:val="es-PE"/>
              </w:rPr>
              <w:t xml:space="preserve">0 </w:t>
            </w:r>
          </w:p>
        </w:tc>
        <w:tc>
          <w:tcPr>
            <w:tcW w:w="846" w:type="dxa"/>
            <w:vAlign w:val="center"/>
          </w:tcPr>
          <w:p w14:paraId="227F6880" w14:textId="71EACA4F" w:rsidR="008469D3" w:rsidRPr="00B514B2" w:rsidRDefault="00E3063F" w:rsidP="008469D3">
            <w:pPr>
              <w:spacing w:before="0"/>
              <w:jc w:val="both"/>
              <w:rPr>
                <w:rFonts w:ascii="Arial Narrow" w:hAnsi="Arial Narrow"/>
              </w:rPr>
            </w:pPr>
            <w:r w:rsidRPr="00B514B2">
              <w:rPr>
                <w:rFonts w:ascii="Arial Narrow" w:hAnsi="Arial Narrow"/>
                <w:lang w:val="es-PE"/>
              </w:rPr>
              <w:t>09:40</w:t>
            </w:r>
          </w:p>
        </w:tc>
      </w:tr>
      <w:tr w:rsidR="008469D3" w:rsidRPr="00B514B2" w14:paraId="61D4B2E7" w14:textId="52512219" w:rsidTr="00B514B2">
        <w:trPr>
          <w:jc w:val="center"/>
        </w:trPr>
        <w:tc>
          <w:tcPr>
            <w:tcW w:w="873" w:type="dxa"/>
          </w:tcPr>
          <w:p w14:paraId="6560599A" w14:textId="4B0E4B7A" w:rsidR="008469D3" w:rsidRPr="00B514B2" w:rsidRDefault="00150800" w:rsidP="008469D3">
            <w:pPr>
              <w:spacing w:before="0"/>
              <w:jc w:val="both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B514B2">
              <w:rPr>
                <w:rFonts w:ascii="Arial Narrow" w:hAnsi="Arial Narrow"/>
                <w:sz w:val="20"/>
                <w:szCs w:val="20"/>
              </w:rPr>
              <w:t>Tercer</w:t>
            </w:r>
            <w:proofErr w:type="spellEnd"/>
          </w:p>
        </w:tc>
        <w:tc>
          <w:tcPr>
            <w:tcW w:w="1046" w:type="dxa"/>
            <w:vAlign w:val="center"/>
          </w:tcPr>
          <w:p w14:paraId="4BDDAEFA" w14:textId="7C65B868" w:rsidR="008469D3" w:rsidRPr="00B514B2" w:rsidRDefault="008469D3" w:rsidP="008469D3">
            <w:pPr>
              <w:spacing w:before="0"/>
              <w:jc w:val="both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>Primaria</w:t>
            </w:r>
          </w:p>
        </w:tc>
        <w:tc>
          <w:tcPr>
            <w:tcW w:w="1237" w:type="dxa"/>
            <w:vAlign w:val="center"/>
          </w:tcPr>
          <w:p w14:paraId="128E999F" w14:textId="3F6E780D" w:rsidR="008469D3" w:rsidRPr="00B514B2" w:rsidRDefault="008469D3" w:rsidP="008469D3">
            <w:pPr>
              <w:spacing w:before="0"/>
              <w:jc w:val="both"/>
              <w:rPr>
                <w:rFonts w:ascii="Arial Narrow" w:hAnsi="Arial Narrow"/>
                <w:lang w:val="es-PE"/>
              </w:rPr>
            </w:pPr>
            <w:r w:rsidRPr="00B514B2">
              <w:rPr>
                <w:rFonts w:ascii="Arial Narrow" w:hAnsi="Arial Narrow"/>
                <w:lang w:val="es-PE"/>
              </w:rPr>
              <w:t>1º</w:t>
            </w:r>
            <w:r w:rsidR="00DC35DF" w:rsidRPr="00B514B2">
              <w:rPr>
                <w:rFonts w:ascii="Arial Narrow" w:hAnsi="Arial Narrow"/>
                <w:lang w:val="es-PE"/>
              </w:rPr>
              <w:t>,</w:t>
            </w:r>
            <w:r w:rsidRPr="00B514B2">
              <w:rPr>
                <w:rFonts w:ascii="Arial Narrow" w:hAnsi="Arial Narrow"/>
                <w:lang w:val="es-PE"/>
              </w:rPr>
              <w:t xml:space="preserve"> 2</w:t>
            </w:r>
            <w:r w:rsidR="00B514B2">
              <w:rPr>
                <w:rFonts w:ascii="Arial Narrow" w:hAnsi="Arial Narrow"/>
                <w:lang w:val="es-PE"/>
              </w:rPr>
              <w:t>°</w:t>
            </w:r>
            <w:r w:rsidR="00150800" w:rsidRPr="00B514B2">
              <w:rPr>
                <w:rFonts w:ascii="Arial Narrow" w:hAnsi="Arial Narrow"/>
                <w:lang w:val="es-PE"/>
              </w:rPr>
              <w:t xml:space="preserve"> y 3°</w:t>
            </w:r>
          </w:p>
        </w:tc>
        <w:tc>
          <w:tcPr>
            <w:tcW w:w="809" w:type="dxa"/>
            <w:vAlign w:val="center"/>
          </w:tcPr>
          <w:p w14:paraId="03A8125A" w14:textId="0E801544" w:rsidR="008469D3" w:rsidRPr="00B514B2" w:rsidRDefault="00150800" w:rsidP="008469D3">
            <w:pPr>
              <w:spacing w:before="0"/>
              <w:jc w:val="both"/>
              <w:rPr>
                <w:rFonts w:ascii="Arial Narrow" w:hAnsi="Arial Narrow"/>
                <w:lang w:val="es-PE"/>
              </w:rPr>
            </w:pPr>
            <w:r w:rsidRPr="00B514B2">
              <w:rPr>
                <w:rFonts w:ascii="Arial Narrow" w:hAnsi="Arial Narrow"/>
                <w:lang w:val="es-PE"/>
              </w:rPr>
              <w:t>10:30</w:t>
            </w:r>
          </w:p>
        </w:tc>
        <w:tc>
          <w:tcPr>
            <w:tcW w:w="846" w:type="dxa"/>
            <w:vAlign w:val="center"/>
          </w:tcPr>
          <w:p w14:paraId="7319BE28" w14:textId="73AD3A22" w:rsidR="008469D3" w:rsidRPr="00B514B2" w:rsidRDefault="00150800" w:rsidP="008469D3">
            <w:pPr>
              <w:spacing w:before="0"/>
              <w:jc w:val="both"/>
              <w:rPr>
                <w:rFonts w:ascii="Arial Narrow" w:hAnsi="Arial Narrow"/>
              </w:rPr>
            </w:pPr>
            <w:r w:rsidRPr="00B514B2">
              <w:rPr>
                <w:rFonts w:ascii="Arial Narrow" w:hAnsi="Arial Narrow"/>
              </w:rPr>
              <w:t>10:50</w:t>
            </w:r>
          </w:p>
        </w:tc>
      </w:tr>
      <w:tr w:rsidR="008469D3" w:rsidRPr="00B514B2" w14:paraId="0E7665D5" w14:textId="4CE875A8" w:rsidTr="00B514B2">
        <w:trPr>
          <w:jc w:val="center"/>
        </w:trPr>
        <w:tc>
          <w:tcPr>
            <w:tcW w:w="873" w:type="dxa"/>
          </w:tcPr>
          <w:p w14:paraId="6FF45157" w14:textId="004FE5B0" w:rsidR="008469D3" w:rsidRPr="00B514B2" w:rsidRDefault="00150800" w:rsidP="008469D3">
            <w:pPr>
              <w:spacing w:before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514B2">
              <w:rPr>
                <w:rFonts w:ascii="Arial Narrow" w:hAnsi="Arial Narrow"/>
                <w:sz w:val="20"/>
                <w:szCs w:val="20"/>
              </w:rPr>
              <w:t>Cuarto</w:t>
            </w:r>
          </w:p>
        </w:tc>
        <w:tc>
          <w:tcPr>
            <w:tcW w:w="1046" w:type="dxa"/>
            <w:vAlign w:val="center"/>
          </w:tcPr>
          <w:p w14:paraId="37E02834" w14:textId="0034C29E" w:rsidR="008469D3" w:rsidRPr="00B514B2" w:rsidRDefault="00D054D0" w:rsidP="008469D3">
            <w:pPr>
              <w:spacing w:before="0"/>
              <w:jc w:val="both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>Secundaria</w:t>
            </w:r>
          </w:p>
        </w:tc>
        <w:tc>
          <w:tcPr>
            <w:tcW w:w="1237" w:type="dxa"/>
            <w:vAlign w:val="center"/>
          </w:tcPr>
          <w:p w14:paraId="2D731607" w14:textId="04167165" w:rsidR="008469D3" w:rsidRPr="00B514B2" w:rsidRDefault="00150800" w:rsidP="008469D3">
            <w:pPr>
              <w:spacing w:before="0"/>
              <w:jc w:val="both"/>
              <w:rPr>
                <w:rFonts w:ascii="Arial Narrow" w:hAnsi="Arial Narrow"/>
                <w:lang w:val="es-PE"/>
              </w:rPr>
            </w:pPr>
            <w:r w:rsidRPr="00B514B2">
              <w:rPr>
                <w:rFonts w:ascii="Arial Narrow" w:hAnsi="Arial Narrow"/>
                <w:lang w:val="es-PE"/>
              </w:rPr>
              <w:t>1º, 2º</w:t>
            </w:r>
          </w:p>
        </w:tc>
        <w:tc>
          <w:tcPr>
            <w:tcW w:w="809" w:type="dxa"/>
            <w:vAlign w:val="center"/>
          </w:tcPr>
          <w:p w14:paraId="3320DACB" w14:textId="213D4719" w:rsidR="008469D3" w:rsidRPr="00B514B2" w:rsidRDefault="00150800" w:rsidP="008469D3">
            <w:pPr>
              <w:spacing w:before="0"/>
              <w:jc w:val="both"/>
              <w:rPr>
                <w:rFonts w:ascii="Arial Narrow" w:hAnsi="Arial Narrow"/>
                <w:lang w:val="es-PE"/>
              </w:rPr>
            </w:pPr>
            <w:r w:rsidRPr="00B514B2">
              <w:rPr>
                <w:rFonts w:ascii="Arial Narrow" w:hAnsi="Arial Narrow"/>
                <w:lang w:val="es-PE"/>
              </w:rPr>
              <w:t>11:40</w:t>
            </w:r>
          </w:p>
        </w:tc>
        <w:tc>
          <w:tcPr>
            <w:tcW w:w="846" w:type="dxa"/>
            <w:vAlign w:val="center"/>
          </w:tcPr>
          <w:p w14:paraId="635C87C5" w14:textId="7D312DF4" w:rsidR="008469D3" w:rsidRPr="00B514B2" w:rsidRDefault="00150800" w:rsidP="008469D3">
            <w:pPr>
              <w:spacing w:before="0"/>
              <w:jc w:val="both"/>
              <w:rPr>
                <w:rFonts w:ascii="Arial Narrow" w:hAnsi="Arial Narrow"/>
              </w:rPr>
            </w:pPr>
            <w:r w:rsidRPr="00B514B2">
              <w:rPr>
                <w:rFonts w:ascii="Arial Narrow" w:hAnsi="Arial Narrow"/>
              </w:rPr>
              <w:t>12:00</w:t>
            </w:r>
          </w:p>
        </w:tc>
      </w:tr>
      <w:tr w:rsidR="008469D3" w:rsidRPr="00B514B2" w14:paraId="4401E7B5" w14:textId="680C7016" w:rsidTr="00B514B2">
        <w:trPr>
          <w:jc w:val="center"/>
        </w:trPr>
        <w:tc>
          <w:tcPr>
            <w:tcW w:w="873" w:type="dxa"/>
          </w:tcPr>
          <w:p w14:paraId="0635F959" w14:textId="1926CB3F" w:rsidR="008469D3" w:rsidRPr="00B514B2" w:rsidRDefault="00150800" w:rsidP="008469D3">
            <w:pPr>
              <w:spacing w:before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514B2">
              <w:rPr>
                <w:rFonts w:ascii="Arial Narrow" w:hAnsi="Arial Narrow"/>
                <w:sz w:val="20"/>
                <w:szCs w:val="20"/>
              </w:rPr>
              <w:t>Quinto</w:t>
            </w:r>
          </w:p>
        </w:tc>
        <w:tc>
          <w:tcPr>
            <w:tcW w:w="1046" w:type="dxa"/>
            <w:vAlign w:val="center"/>
          </w:tcPr>
          <w:p w14:paraId="6F2D45D0" w14:textId="0AE17444" w:rsidR="008469D3" w:rsidRPr="00B514B2" w:rsidRDefault="008469D3" w:rsidP="008469D3">
            <w:pPr>
              <w:spacing w:before="0"/>
              <w:jc w:val="both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>Secundaria</w:t>
            </w:r>
          </w:p>
        </w:tc>
        <w:tc>
          <w:tcPr>
            <w:tcW w:w="1237" w:type="dxa"/>
            <w:vAlign w:val="center"/>
          </w:tcPr>
          <w:p w14:paraId="36DC2790" w14:textId="7D28601E" w:rsidR="008469D3" w:rsidRPr="00B514B2" w:rsidRDefault="00D054D0" w:rsidP="008469D3">
            <w:pPr>
              <w:spacing w:before="0"/>
              <w:jc w:val="both"/>
              <w:rPr>
                <w:rFonts w:ascii="Arial Narrow" w:hAnsi="Arial Narrow"/>
                <w:lang w:val="es-PE"/>
              </w:rPr>
            </w:pPr>
            <w:r w:rsidRPr="00B514B2">
              <w:rPr>
                <w:rFonts w:ascii="Arial Narrow" w:hAnsi="Arial Narrow"/>
                <w:lang w:val="es-PE"/>
              </w:rPr>
              <w:t>3°</w:t>
            </w:r>
            <w:proofErr w:type="gramStart"/>
            <w:r w:rsidR="00B514B2">
              <w:rPr>
                <w:rFonts w:ascii="Arial Narrow" w:hAnsi="Arial Narrow"/>
                <w:lang w:val="es-PE"/>
              </w:rPr>
              <w:t xml:space="preserve">, </w:t>
            </w:r>
            <w:r w:rsidRPr="00B514B2">
              <w:rPr>
                <w:rFonts w:ascii="Arial Narrow" w:hAnsi="Arial Narrow"/>
                <w:lang w:val="es-PE"/>
              </w:rPr>
              <w:t>.</w:t>
            </w:r>
            <w:proofErr w:type="gramEnd"/>
            <w:r w:rsidR="008469D3" w:rsidRPr="00B514B2">
              <w:rPr>
                <w:rFonts w:ascii="Arial Narrow" w:hAnsi="Arial Narrow"/>
                <w:lang w:val="es-PE"/>
              </w:rPr>
              <w:t>4.º y 5.º</w:t>
            </w:r>
          </w:p>
        </w:tc>
        <w:tc>
          <w:tcPr>
            <w:tcW w:w="809" w:type="dxa"/>
            <w:vAlign w:val="center"/>
          </w:tcPr>
          <w:p w14:paraId="36E6817A" w14:textId="5D39DB33" w:rsidR="008469D3" w:rsidRPr="00B514B2" w:rsidRDefault="00150800" w:rsidP="008469D3">
            <w:pPr>
              <w:spacing w:before="0"/>
              <w:jc w:val="both"/>
              <w:rPr>
                <w:rFonts w:ascii="Arial Narrow" w:hAnsi="Arial Narrow"/>
                <w:lang w:val="es-PE"/>
              </w:rPr>
            </w:pPr>
            <w:r w:rsidRPr="00B514B2">
              <w:rPr>
                <w:rFonts w:ascii="Arial Narrow" w:hAnsi="Arial Narrow"/>
                <w:lang w:val="es-PE"/>
              </w:rPr>
              <w:t>12:50</w:t>
            </w:r>
          </w:p>
        </w:tc>
        <w:tc>
          <w:tcPr>
            <w:tcW w:w="846" w:type="dxa"/>
            <w:vAlign w:val="center"/>
          </w:tcPr>
          <w:p w14:paraId="512AFB19" w14:textId="46991342" w:rsidR="008469D3" w:rsidRPr="00B514B2" w:rsidRDefault="00150800" w:rsidP="008469D3">
            <w:pPr>
              <w:spacing w:before="0"/>
              <w:jc w:val="both"/>
              <w:rPr>
                <w:rFonts w:ascii="Arial Narrow" w:hAnsi="Arial Narrow"/>
              </w:rPr>
            </w:pPr>
            <w:r w:rsidRPr="00B514B2">
              <w:rPr>
                <w:rFonts w:ascii="Arial Narrow" w:hAnsi="Arial Narrow"/>
              </w:rPr>
              <w:t>01:10</w:t>
            </w:r>
          </w:p>
        </w:tc>
      </w:tr>
    </w:tbl>
    <w:p w14:paraId="1822E20C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0D46B14B" w14:textId="77777777" w:rsidR="00976058" w:rsidRPr="00067E16" w:rsidRDefault="00976058" w:rsidP="005B7C92">
      <w:pPr>
        <w:pStyle w:val="Ttulo1"/>
        <w:spacing w:before="0" w:line="240" w:lineRule="auto"/>
        <w:jc w:val="both"/>
        <w:rPr>
          <w:b/>
          <w:bCs/>
          <w:sz w:val="28"/>
          <w:szCs w:val="28"/>
        </w:rPr>
      </w:pPr>
      <w:r w:rsidRPr="00067E16">
        <w:rPr>
          <w:b/>
          <w:bCs/>
          <w:sz w:val="28"/>
          <w:szCs w:val="28"/>
        </w:rPr>
        <w:t>IX. DE LA PRUEBA</w:t>
      </w:r>
    </w:p>
    <w:p w14:paraId="6C0C2FEF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Las pruebas serán elaboradas por profesionales del área de Matemática, considerando el grado de los participantes y los contenidos establecidos en el temario.</w:t>
      </w:r>
    </w:p>
    <w:p w14:paraId="2A97CBAD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Los problemas tendrán un alto nivel de exigencia, priorizando el razonamiento, análisis y aplicación de estrategias de resolución.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38"/>
        <w:gridCol w:w="1575"/>
        <w:gridCol w:w="1366"/>
      </w:tblGrid>
      <w:tr w:rsidR="00976058" w:rsidRPr="00067E16" w14:paraId="4BDB7EE5" w14:textId="77777777" w:rsidTr="00B33A38">
        <w:trPr>
          <w:jc w:val="center"/>
        </w:trPr>
        <w:tc>
          <w:tcPr>
            <w:tcW w:w="2835" w:type="dxa"/>
            <w:shd w:val="clear" w:color="auto" w:fill="C1E4F5" w:themeFill="accent1" w:themeFillTint="33"/>
            <w:vAlign w:val="center"/>
          </w:tcPr>
          <w:p w14:paraId="1C6D7C66" w14:textId="77777777" w:rsidR="00976058" w:rsidRPr="00067E16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b/>
                <w:sz w:val="24"/>
                <w:szCs w:val="24"/>
                <w:lang w:val="es-PE"/>
              </w:rPr>
              <w:t>Nivel</w:t>
            </w:r>
          </w:p>
        </w:tc>
        <w:tc>
          <w:tcPr>
            <w:tcW w:w="2835" w:type="dxa"/>
            <w:shd w:val="clear" w:color="auto" w:fill="C1E4F5" w:themeFill="accent1" w:themeFillTint="33"/>
            <w:vAlign w:val="center"/>
          </w:tcPr>
          <w:p w14:paraId="2F4A12A6" w14:textId="77777777" w:rsidR="00976058" w:rsidRPr="00067E16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proofErr w:type="spellStart"/>
            <w:r w:rsidRPr="00067E16">
              <w:rPr>
                <w:b/>
                <w:sz w:val="24"/>
                <w:szCs w:val="24"/>
                <w:lang w:val="es-PE"/>
              </w:rPr>
              <w:t>N.°</w:t>
            </w:r>
            <w:proofErr w:type="spellEnd"/>
            <w:r w:rsidRPr="00067E16">
              <w:rPr>
                <w:b/>
                <w:sz w:val="24"/>
                <w:szCs w:val="24"/>
                <w:lang w:val="es-PE"/>
              </w:rPr>
              <w:t xml:space="preserve"> de preguntas</w:t>
            </w:r>
          </w:p>
        </w:tc>
        <w:tc>
          <w:tcPr>
            <w:tcW w:w="2835" w:type="dxa"/>
            <w:shd w:val="clear" w:color="auto" w:fill="C1E4F5" w:themeFill="accent1" w:themeFillTint="33"/>
            <w:vAlign w:val="center"/>
          </w:tcPr>
          <w:p w14:paraId="47BA299E" w14:textId="77777777" w:rsidR="00976058" w:rsidRPr="00067E16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b/>
                <w:sz w:val="24"/>
                <w:szCs w:val="24"/>
                <w:lang w:val="es-PE"/>
              </w:rPr>
              <w:t>Tiempo</w:t>
            </w:r>
          </w:p>
        </w:tc>
      </w:tr>
      <w:tr w:rsidR="00976058" w:rsidRPr="00067E16" w14:paraId="2795B261" w14:textId="77777777">
        <w:trPr>
          <w:jc w:val="center"/>
        </w:trPr>
        <w:tc>
          <w:tcPr>
            <w:tcW w:w="2835" w:type="dxa"/>
            <w:vAlign w:val="center"/>
          </w:tcPr>
          <w:p w14:paraId="3E9FF1A1" w14:textId="77777777" w:rsidR="00976058" w:rsidRPr="00067E16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sz w:val="24"/>
                <w:szCs w:val="24"/>
                <w:lang w:val="es-PE"/>
              </w:rPr>
              <w:t>Inicial</w:t>
            </w:r>
          </w:p>
        </w:tc>
        <w:tc>
          <w:tcPr>
            <w:tcW w:w="2835" w:type="dxa"/>
            <w:vAlign w:val="center"/>
          </w:tcPr>
          <w:p w14:paraId="1905908C" w14:textId="77777777" w:rsidR="00976058" w:rsidRPr="00B514B2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B514B2">
              <w:rPr>
                <w:sz w:val="24"/>
                <w:szCs w:val="24"/>
                <w:lang w:val="es-PE"/>
              </w:rPr>
              <w:t>10</w:t>
            </w:r>
          </w:p>
        </w:tc>
        <w:tc>
          <w:tcPr>
            <w:tcW w:w="2835" w:type="dxa"/>
            <w:vAlign w:val="center"/>
          </w:tcPr>
          <w:p w14:paraId="05870349" w14:textId="77777777" w:rsidR="00976058" w:rsidRPr="00B514B2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B514B2">
              <w:rPr>
                <w:sz w:val="24"/>
                <w:szCs w:val="24"/>
                <w:lang w:val="es-PE"/>
              </w:rPr>
              <w:t>40 minutos</w:t>
            </w:r>
          </w:p>
        </w:tc>
      </w:tr>
      <w:tr w:rsidR="00976058" w:rsidRPr="00067E16" w14:paraId="7CEDD285" w14:textId="77777777">
        <w:trPr>
          <w:jc w:val="center"/>
        </w:trPr>
        <w:tc>
          <w:tcPr>
            <w:tcW w:w="2835" w:type="dxa"/>
            <w:vAlign w:val="center"/>
          </w:tcPr>
          <w:p w14:paraId="34E9092F" w14:textId="77777777" w:rsidR="00976058" w:rsidRPr="00067E16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sz w:val="24"/>
                <w:szCs w:val="24"/>
                <w:lang w:val="es-PE"/>
              </w:rPr>
              <w:t>Primaria</w:t>
            </w:r>
          </w:p>
        </w:tc>
        <w:tc>
          <w:tcPr>
            <w:tcW w:w="2835" w:type="dxa"/>
            <w:vAlign w:val="center"/>
          </w:tcPr>
          <w:p w14:paraId="6B1210A9" w14:textId="633DFAD7" w:rsidR="00976058" w:rsidRPr="00B514B2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B514B2">
              <w:rPr>
                <w:sz w:val="24"/>
                <w:szCs w:val="24"/>
                <w:lang w:val="es-PE"/>
              </w:rPr>
              <w:t>1</w:t>
            </w:r>
            <w:r w:rsidR="00150800" w:rsidRPr="00B514B2">
              <w:rPr>
                <w:sz w:val="24"/>
                <w:szCs w:val="24"/>
                <w:lang w:val="es-PE"/>
              </w:rPr>
              <w:t>5</w:t>
            </w:r>
          </w:p>
        </w:tc>
        <w:tc>
          <w:tcPr>
            <w:tcW w:w="2835" w:type="dxa"/>
            <w:vAlign w:val="center"/>
          </w:tcPr>
          <w:p w14:paraId="2F161344" w14:textId="531BBD62" w:rsidR="00976058" w:rsidRPr="00B514B2" w:rsidRDefault="00150800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B514B2">
              <w:rPr>
                <w:sz w:val="24"/>
                <w:szCs w:val="24"/>
                <w:lang w:val="es-PE"/>
              </w:rPr>
              <w:t>45</w:t>
            </w:r>
            <w:r w:rsidR="00976058" w:rsidRPr="00B514B2">
              <w:rPr>
                <w:sz w:val="24"/>
                <w:szCs w:val="24"/>
                <w:lang w:val="es-PE"/>
              </w:rPr>
              <w:t xml:space="preserve"> minutos</w:t>
            </w:r>
          </w:p>
        </w:tc>
      </w:tr>
      <w:tr w:rsidR="00976058" w:rsidRPr="00067E16" w14:paraId="2189236B" w14:textId="77777777">
        <w:trPr>
          <w:jc w:val="center"/>
        </w:trPr>
        <w:tc>
          <w:tcPr>
            <w:tcW w:w="2835" w:type="dxa"/>
            <w:vAlign w:val="center"/>
          </w:tcPr>
          <w:p w14:paraId="4AB228B5" w14:textId="77777777" w:rsidR="00976058" w:rsidRPr="00067E16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sz w:val="24"/>
                <w:szCs w:val="24"/>
                <w:lang w:val="es-PE"/>
              </w:rPr>
              <w:t>Secundaria</w:t>
            </w:r>
          </w:p>
        </w:tc>
        <w:tc>
          <w:tcPr>
            <w:tcW w:w="2835" w:type="dxa"/>
            <w:vAlign w:val="center"/>
          </w:tcPr>
          <w:p w14:paraId="2FD09347" w14:textId="04845FCF" w:rsidR="00976058" w:rsidRPr="00B514B2" w:rsidRDefault="00150800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B514B2">
              <w:rPr>
                <w:sz w:val="24"/>
                <w:szCs w:val="24"/>
                <w:lang w:val="es-PE"/>
              </w:rPr>
              <w:t>20</w:t>
            </w:r>
          </w:p>
        </w:tc>
        <w:tc>
          <w:tcPr>
            <w:tcW w:w="2835" w:type="dxa"/>
            <w:vAlign w:val="center"/>
          </w:tcPr>
          <w:p w14:paraId="6FAED75E" w14:textId="77777777" w:rsidR="00976058" w:rsidRPr="00B514B2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B514B2">
              <w:rPr>
                <w:sz w:val="24"/>
                <w:szCs w:val="24"/>
                <w:lang w:val="es-PE"/>
              </w:rPr>
              <w:t>60 minutos</w:t>
            </w:r>
          </w:p>
        </w:tc>
      </w:tr>
    </w:tbl>
    <w:p w14:paraId="68FBAEBE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Cada pregunta tendrá 05 alternativas de respuesta y será registrada en la ficha óptica correspondiente.</w:t>
      </w:r>
    </w:p>
    <w:p w14:paraId="1A6BA689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Está prohibido el uso de calculadoras, celulares y cualquier equipo electrónico o de comunicación.</w:t>
      </w:r>
    </w:p>
    <w:p w14:paraId="2EE0A4BF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El control de la prueba estará a cargo del Jurado Calificador y del personal autorizado por la Comisión Organizadora.</w:t>
      </w:r>
    </w:p>
    <w:p w14:paraId="7B1CF818" w14:textId="77777777" w:rsidR="00976058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Todo acto fraudulento durante la prueba ocasionará la descalificación del participante.</w:t>
      </w:r>
    </w:p>
    <w:p w14:paraId="50845CCF" w14:textId="77777777" w:rsidR="005B7C92" w:rsidRPr="00067E16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2166A037" w14:textId="77777777" w:rsidR="00976058" w:rsidRPr="00067E16" w:rsidRDefault="00976058" w:rsidP="005B7C92">
      <w:pPr>
        <w:pStyle w:val="Ttulo1"/>
        <w:spacing w:before="0" w:line="240" w:lineRule="auto"/>
        <w:jc w:val="both"/>
        <w:rPr>
          <w:b/>
          <w:bCs/>
          <w:sz w:val="28"/>
          <w:szCs w:val="28"/>
        </w:rPr>
      </w:pPr>
      <w:r w:rsidRPr="00067E16">
        <w:rPr>
          <w:b/>
          <w:bCs/>
          <w:sz w:val="28"/>
          <w:szCs w:val="28"/>
        </w:rPr>
        <w:t>X. DE LAS CALIFICACIONES DE LAS PRUEBAS</w:t>
      </w:r>
    </w:p>
    <w:p w14:paraId="791D1C3E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La calificación estará a cargo del Jurado Calificador.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98"/>
        <w:gridCol w:w="1881"/>
      </w:tblGrid>
      <w:tr w:rsidR="00976058" w:rsidRPr="00067E16" w14:paraId="23C3D7E7" w14:textId="77777777" w:rsidTr="00B33A38">
        <w:trPr>
          <w:jc w:val="center"/>
        </w:trPr>
        <w:tc>
          <w:tcPr>
            <w:tcW w:w="5102" w:type="dxa"/>
            <w:shd w:val="clear" w:color="auto" w:fill="C1E4F5" w:themeFill="accent1" w:themeFillTint="33"/>
            <w:vAlign w:val="center"/>
          </w:tcPr>
          <w:p w14:paraId="6CD1748D" w14:textId="77777777" w:rsidR="00976058" w:rsidRPr="00067E16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b/>
                <w:sz w:val="24"/>
                <w:szCs w:val="24"/>
                <w:lang w:val="es-PE"/>
              </w:rPr>
              <w:t>Respuesta</w:t>
            </w:r>
          </w:p>
        </w:tc>
        <w:tc>
          <w:tcPr>
            <w:tcW w:w="3402" w:type="dxa"/>
            <w:shd w:val="clear" w:color="auto" w:fill="C1E4F5" w:themeFill="accent1" w:themeFillTint="33"/>
            <w:vAlign w:val="center"/>
          </w:tcPr>
          <w:p w14:paraId="3A713325" w14:textId="77777777" w:rsidR="00976058" w:rsidRPr="00067E16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b/>
                <w:sz w:val="24"/>
                <w:szCs w:val="24"/>
                <w:lang w:val="es-PE"/>
              </w:rPr>
              <w:t>Puntaje</w:t>
            </w:r>
          </w:p>
        </w:tc>
      </w:tr>
      <w:tr w:rsidR="00976058" w:rsidRPr="00067E16" w14:paraId="37DBE1DB" w14:textId="77777777" w:rsidTr="00B33A38">
        <w:trPr>
          <w:trHeight w:val="579"/>
          <w:jc w:val="center"/>
        </w:trPr>
        <w:tc>
          <w:tcPr>
            <w:tcW w:w="5102" w:type="dxa"/>
            <w:vAlign w:val="center"/>
          </w:tcPr>
          <w:p w14:paraId="2B3E7B02" w14:textId="77777777" w:rsidR="00976058" w:rsidRPr="00067E16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sz w:val="24"/>
                <w:szCs w:val="24"/>
                <w:lang w:val="es-PE"/>
              </w:rPr>
              <w:t>Correcta</w:t>
            </w:r>
          </w:p>
        </w:tc>
        <w:tc>
          <w:tcPr>
            <w:tcW w:w="3402" w:type="dxa"/>
            <w:vAlign w:val="center"/>
          </w:tcPr>
          <w:p w14:paraId="1701B726" w14:textId="77777777" w:rsidR="00976058" w:rsidRPr="00067E16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sz w:val="24"/>
                <w:szCs w:val="24"/>
                <w:lang w:val="es-PE"/>
              </w:rPr>
              <w:t>10 puntos</w:t>
            </w:r>
          </w:p>
        </w:tc>
      </w:tr>
      <w:tr w:rsidR="00976058" w:rsidRPr="00067E16" w14:paraId="354B7144" w14:textId="77777777" w:rsidTr="00325999">
        <w:trPr>
          <w:trHeight w:val="417"/>
          <w:jc w:val="center"/>
        </w:trPr>
        <w:tc>
          <w:tcPr>
            <w:tcW w:w="5102" w:type="dxa"/>
            <w:vAlign w:val="center"/>
          </w:tcPr>
          <w:p w14:paraId="0974591E" w14:textId="77777777" w:rsidR="00976058" w:rsidRPr="00067E16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sz w:val="24"/>
                <w:szCs w:val="24"/>
                <w:lang w:val="es-PE"/>
              </w:rPr>
              <w:t>No contestada</w:t>
            </w:r>
          </w:p>
        </w:tc>
        <w:tc>
          <w:tcPr>
            <w:tcW w:w="3402" w:type="dxa"/>
            <w:vAlign w:val="center"/>
          </w:tcPr>
          <w:p w14:paraId="4F8B7D1C" w14:textId="77777777" w:rsidR="00976058" w:rsidRPr="00067E16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sz w:val="24"/>
                <w:szCs w:val="24"/>
                <w:lang w:val="es-PE"/>
              </w:rPr>
              <w:t>0 puntos</w:t>
            </w:r>
          </w:p>
        </w:tc>
      </w:tr>
      <w:tr w:rsidR="00976058" w:rsidRPr="00067E16" w14:paraId="44A23285" w14:textId="77777777" w:rsidTr="00B33A38">
        <w:trPr>
          <w:trHeight w:val="553"/>
          <w:jc w:val="center"/>
        </w:trPr>
        <w:tc>
          <w:tcPr>
            <w:tcW w:w="5102" w:type="dxa"/>
            <w:vAlign w:val="center"/>
          </w:tcPr>
          <w:p w14:paraId="2A450C3B" w14:textId="77777777" w:rsidR="00976058" w:rsidRPr="00067E16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sz w:val="24"/>
                <w:szCs w:val="24"/>
                <w:lang w:val="es-PE"/>
              </w:rPr>
              <w:t>Incorrecta</w:t>
            </w:r>
          </w:p>
        </w:tc>
        <w:tc>
          <w:tcPr>
            <w:tcW w:w="3402" w:type="dxa"/>
            <w:vAlign w:val="center"/>
          </w:tcPr>
          <w:p w14:paraId="35F2F4B2" w14:textId="77777777" w:rsidR="00976058" w:rsidRPr="00067E16" w:rsidRDefault="00976058" w:rsidP="00B33A38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sz w:val="24"/>
                <w:szCs w:val="24"/>
                <w:lang w:val="es-PE"/>
              </w:rPr>
              <w:t>−1 punto</w:t>
            </w:r>
          </w:p>
        </w:tc>
      </w:tr>
    </w:tbl>
    <w:p w14:paraId="1D78FAB3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45366B76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5567D7">
        <w:rPr>
          <w:b/>
          <w:bCs/>
          <w:sz w:val="24"/>
          <w:szCs w:val="24"/>
        </w:rPr>
        <w:t>En caso de empate, se considerará el menor tiempo empleado en el desarrollo de la prueba</w:t>
      </w:r>
      <w:r w:rsidRPr="00067E16">
        <w:rPr>
          <w:sz w:val="24"/>
          <w:szCs w:val="24"/>
        </w:rPr>
        <w:t>.</w:t>
      </w:r>
    </w:p>
    <w:p w14:paraId="53C55DD1" w14:textId="77777777" w:rsidR="00976058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La decisión del Jurado Calificador será de carácter INAPELABLE.</w:t>
      </w:r>
    </w:p>
    <w:p w14:paraId="1288BDF2" w14:textId="77777777" w:rsidR="005B7C92" w:rsidRPr="00067E16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55ACED7F" w14:textId="77777777" w:rsidR="00976058" w:rsidRPr="005B7C92" w:rsidRDefault="00976058" w:rsidP="005B7C92">
      <w:pPr>
        <w:pStyle w:val="Ttulo1"/>
        <w:spacing w:before="0" w:line="240" w:lineRule="auto"/>
        <w:jc w:val="both"/>
        <w:rPr>
          <w:b/>
          <w:bCs/>
          <w:sz w:val="28"/>
          <w:szCs w:val="28"/>
        </w:rPr>
      </w:pPr>
      <w:r w:rsidRPr="005B7C92">
        <w:rPr>
          <w:b/>
          <w:bCs/>
          <w:sz w:val="28"/>
          <w:szCs w:val="28"/>
        </w:rPr>
        <w:t>XI. DE LOS RESULTADOS</w:t>
      </w:r>
    </w:p>
    <w:p w14:paraId="6620016B" w14:textId="482695F2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B33A38">
        <w:rPr>
          <w:b/>
          <w:bCs/>
          <w:sz w:val="24"/>
          <w:szCs w:val="24"/>
        </w:rPr>
        <w:t>Los resultados oficiales serán publicados a través de la página de Facebook de la I.E.P. “La Católica GEM”</w:t>
      </w:r>
      <w:r w:rsidRPr="00067E16">
        <w:rPr>
          <w:sz w:val="24"/>
          <w:szCs w:val="24"/>
        </w:rPr>
        <w:t xml:space="preserve">, </w:t>
      </w:r>
      <w:r w:rsidR="00150800">
        <w:rPr>
          <w:sz w:val="24"/>
          <w:szCs w:val="24"/>
        </w:rPr>
        <w:t>al concluir la premiación</w:t>
      </w:r>
      <w:r w:rsidRPr="00067E16">
        <w:rPr>
          <w:sz w:val="24"/>
          <w:szCs w:val="24"/>
        </w:rPr>
        <w:t>.</w:t>
      </w:r>
    </w:p>
    <w:p w14:paraId="74E34F5E" w14:textId="3FD718EB" w:rsidR="00976058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La premiación de los estudiantes ganadores e instituciones reconocidas se realizará en las instalaciones de la I.E.P. “La Católica GEM”</w:t>
      </w:r>
      <w:r w:rsidR="00B33A38">
        <w:rPr>
          <w:sz w:val="24"/>
          <w:szCs w:val="24"/>
        </w:rPr>
        <w:t xml:space="preserve"> ubicado en Jr. Simón Bolivar N° 150 – Pilcomayo – Huancayo. (Ref. Cruce de Sicaya y Chupaca). El día </w:t>
      </w:r>
      <w:r w:rsidR="00150800">
        <w:rPr>
          <w:sz w:val="24"/>
          <w:szCs w:val="24"/>
        </w:rPr>
        <w:t>de la premiación será 07:00 p.m. en el Auditorio de la Institución.</w:t>
      </w:r>
    </w:p>
    <w:p w14:paraId="42EE0B17" w14:textId="77343AD7" w:rsidR="00D054D0" w:rsidRDefault="00D054D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F68BFC2" w14:textId="77777777" w:rsidR="00976058" w:rsidRPr="00067E16" w:rsidRDefault="00976058" w:rsidP="005B7C92">
      <w:pPr>
        <w:pStyle w:val="Ttulo1"/>
        <w:spacing w:before="0" w:line="240" w:lineRule="auto"/>
        <w:jc w:val="both"/>
        <w:rPr>
          <w:b/>
          <w:bCs/>
          <w:sz w:val="28"/>
          <w:szCs w:val="28"/>
        </w:rPr>
      </w:pPr>
      <w:r w:rsidRPr="00067E16">
        <w:rPr>
          <w:b/>
          <w:bCs/>
          <w:sz w:val="28"/>
          <w:szCs w:val="28"/>
        </w:rPr>
        <w:lastRenderedPageBreak/>
        <w:t>XII. DE LOS PREMIOS Y ESTÍMULOS</w:t>
      </w:r>
    </w:p>
    <w:p w14:paraId="59F2B1FC" w14:textId="77777777" w:rsidR="00B33A38" w:rsidRDefault="00B33A38" w:rsidP="005B7C92">
      <w:pPr>
        <w:spacing w:before="0" w:after="0" w:line="240" w:lineRule="auto"/>
        <w:jc w:val="both"/>
        <w:rPr>
          <w:b/>
          <w:sz w:val="24"/>
          <w:szCs w:val="24"/>
        </w:rPr>
      </w:pPr>
    </w:p>
    <w:p w14:paraId="00916400" w14:textId="5C4EE6A2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>PRIMEROS LUGARES POR GRADO</w:t>
      </w:r>
    </w:p>
    <w:p w14:paraId="64B60467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sz w:val="24"/>
          <w:szCs w:val="24"/>
        </w:rPr>
        <w:t>Se premiará a los estudiantes que obtengan los mayores puntajes de cada grado, en estricto orden de mérito:</w:t>
      </w:r>
    </w:p>
    <w:tbl>
      <w:tblPr>
        <w:tblStyle w:val="Tablaconcuadrcula"/>
        <w:tblW w:w="4815" w:type="dxa"/>
        <w:jc w:val="center"/>
        <w:tblLook w:val="04A0" w:firstRow="1" w:lastRow="0" w:firstColumn="1" w:lastColumn="0" w:noHBand="0" w:noVBand="1"/>
      </w:tblPr>
      <w:tblGrid>
        <w:gridCol w:w="1432"/>
        <w:gridCol w:w="3383"/>
      </w:tblGrid>
      <w:tr w:rsidR="00976058" w:rsidRPr="00067E16" w14:paraId="5F9FA4E2" w14:textId="77777777" w:rsidTr="00150800">
        <w:trPr>
          <w:jc w:val="center"/>
        </w:trPr>
        <w:tc>
          <w:tcPr>
            <w:tcW w:w="1432" w:type="dxa"/>
            <w:shd w:val="clear" w:color="auto" w:fill="C1E4F5" w:themeFill="accent1" w:themeFillTint="33"/>
            <w:vAlign w:val="center"/>
          </w:tcPr>
          <w:p w14:paraId="35D3CA4C" w14:textId="77777777" w:rsidR="00976058" w:rsidRPr="00067E16" w:rsidRDefault="00976058" w:rsidP="003C5776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b/>
                <w:sz w:val="24"/>
                <w:szCs w:val="24"/>
                <w:lang w:val="es-PE"/>
              </w:rPr>
              <w:t>Mérito</w:t>
            </w:r>
          </w:p>
        </w:tc>
        <w:tc>
          <w:tcPr>
            <w:tcW w:w="3383" w:type="dxa"/>
            <w:shd w:val="clear" w:color="auto" w:fill="C1E4F5" w:themeFill="accent1" w:themeFillTint="33"/>
            <w:vAlign w:val="center"/>
          </w:tcPr>
          <w:p w14:paraId="1904939D" w14:textId="77777777" w:rsidR="00976058" w:rsidRPr="00B514B2" w:rsidRDefault="00976058" w:rsidP="003C5776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B514B2">
              <w:rPr>
                <w:b/>
                <w:sz w:val="24"/>
                <w:szCs w:val="24"/>
                <w:lang w:val="es-PE"/>
              </w:rPr>
              <w:t>Premio</w:t>
            </w:r>
          </w:p>
        </w:tc>
      </w:tr>
      <w:tr w:rsidR="00976058" w:rsidRPr="00067E16" w14:paraId="41DCD449" w14:textId="77777777" w:rsidTr="00150800">
        <w:trPr>
          <w:trHeight w:val="678"/>
          <w:jc w:val="center"/>
        </w:trPr>
        <w:tc>
          <w:tcPr>
            <w:tcW w:w="1432" w:type="dxa"/>
            <w:vAlign w:val="center"/>
          </w:tcPr>
          <w:p w14:paraId="0A854A72" w14:textId="77777777" w:rsidR="00976058" w:rsidRPr="00067E16" w:rsidRDefault="00976058" w:rsidP="003C5776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sz w:val="24"/>
                <w:szCs w:val="24"/>
                <w:lang w:val="es-PE"/>
              </w:rPr>
              <w:t>1.er puesto</w:t>
            </w:r>
          </w:p>
        </w:tc>
        <w:tc>
          <w:tcPr>
            <w:tcW w:w="3383" w:type="dxa"/>
            <w:vAlign w:val="center"/>
          </w:tcPr>
          <w:p w14:paraId="74A7B765" w14:textId="7769F255" w:rsidR="00150800" w:rsidRPr="00B514B2" w:rsidRDefault="00150800" w:rsidP="00150800">
            <w:pPr>
              <w:pStyle w:val="Prrafodelista"/>
              <w:numPr>
                <w:ilvl w:val="0"/>
                <w:numId w:val="1"/>
              </w:numPr>
              <w:spacing w:before="0"/>
              <w:ind w:left="157" w:hanging="141"/>
              <w:jc w:val="both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>Premio en efectivo S/ 150.00</w:t>
            </w:r>
          </w:p>
          <w:p w14:paraId="74F0A6C2" w14:textId="77777777" w:rsidR="00150800" w:rsidRPr="00B514B2" w:rsidRDefault="00976058" w:rsidP="00150800">
            <w:pPr>
              <w:pStyle w:val="Prrafodelista"/>
              <w:numPr>
                <w:ilvl w:val="0"/>
                <w:numId w:val="1"/>
              </w:numPr>
              <w:spacing w:before="0"/>
              <w:ind w:left="157" w:hanging="141"/>
              <w:jc w:val="both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 xml:space="preserve">Medalla de Oro </w:t>
            </w:r>
          </w:p>
          <w:p w14:paraId="704F000A" w14:textId="77777777" w:rsidR="00976058" w:rsidRPr="00B514B2" w:rsidRDefault="00976058" w:rsidP="00150800">
            <w:pPr>
              <w:pStyle w:val="Prrafodelista"/>
              <w:numPr>
                <w:ilvl w:val="0"/>
                <w:numId w:val="1"/>
              </w:numPr>
              <w:spacing w:before="0"/>
              <w:ind w:left="157" w:hanging="141"/>
              <w:jc w:val="both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>Diploma de Honor</w:t>
            </w:r>
          </w:p>
          <w:p w14:paraId="21C1652A" w14:textId="6B23C6A8" w:rsidR="00150800" w:rsidRPr="00B514B2" w:rsidRDefault="00150800" w:rsidP="00150800">
            <w:pPr>
              <w:pStyle w:val="Prrafodelista"/>
              <w:numPr>
                <w:ilvl w:val="0"/>
                <w:numId w:val="1"/>
              </w:numPr>
              <w:spacing w:before="0"/>
              <w:ind w:left="157" w:hanging="141"/>
              <w:jc w:val="both"/>
              <w:rPr>
                <w:rFonts w:ascii="Arial Narrow" w:hAnsi="Arial Narrow"/>
                <w:sz w:val="20"/>
                <w:szCs w:val="20"/>
                <w:lang w:val="es-PE"/>
              </w:rPr>
            </w:pPr>
            <w:proofErr w:type="gramStart"/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>Gallardete  para</w:t>
            </w:r>
            <w:proofErr w:type="gramEnd"/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 xml:space="preserve"> la Institución</w:t>
            </w:r>
          </w:p>
          <w:p w14:paraId="3685B0CF" w14:textId="6E9DE438" w:rsidR="00150800" w:rsidRPr="00B514B2" w:rsidRDefault="00150800" w:rsidP="003C5776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</w:p>
        </w:tc>
      </w:tr>
      <w:tr w:rsidR="00976058" w:rsidRPr="00067E16" w14:paraId="255904FE" w14:textId="77777777" w:rsidTr="00150800">
        <w:trPr>
          <w:trHeight w:val="702"/>
          <w:jc w:val="center"/>
        </w:trPr>
        <w:tc>
          <w:tcPr>
            <w:tcW w:w="1432" w:type="dxa"/>
            <w:vAlign w:val="center"/>
          </w:tcPr>
          <w:p w14:paraId="4FC8BB40" w14:textId="77777777" w:rsidR="00976058" w:rsidRPr="00067E16" w:rsidRDefault="00976058" w:rsidP="003C5776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sz w:val="24"/>
                <w:szCs w:val="24"/>
                <w:lang w:val="es-PE"/>
              </w:rPr>
              <w:t>2.º puesto</w:t>
            </w:r>
          </w:p>
        </w:tc>
        <w:tc>
          <w:tcPr>
            <w:tcW w:w="3383" w:type="dxa"/>
            <w:vAlign w:val="center"/>
          </w:tcPr>
          <w:p w14:paraId="1CA894B1" w14:textId="3EFA7756" w:rsidR="00150800" w:rsidRPr="00B514B2" w:rsidRDefault="00150800" w:rsidP="00150800">
            <w:pPr>
              <w:pStyle w:val="Prrafodelista"/>
              <w:numPr>
                <w:ilvl w:val="0"/>
                <w:numId w:val="1"/>
              </w:numPr>
              <w:spacing w:before="0"/>
              <w:ind w:left="157" w:hanging="141"/>
              <w:jc w:val="both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>Premio en efectivo S/ 100.00</w:t>
            </w:r>
          </w:p>
          <w:p w14:paraId="0A5CF96F" w14:textId="77777777" w:rsidR="00150800" w:rsidRPr="00B514B2" w:rsidRDefault="00150800" w:rsidP="00150800">
            <w:pPr>
              <w:pStyle w:val="Prrafodelista"/>
              <w:numPr>
                <w:ilvl w:val="0"/>
                <w:numId w:val="1"/>
              </w:numPr>
              <w:spacing w:before="0"/>
              <w:ind w:left="157" w:hanging="141"/>
              <w:jc w:val="both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 xml:space="preserve">Medalla de Oro </w:t>
            </w:r>
          </w:p>
          <w:p w14:paraId="62C47212" w14:textId="29C0FA55" w:rsidR="00976058" w:rsidRPr="00B514B2" w:rsidRDefault="00150800" w:rsidP="00150800">
            <w:pPr>
              <w:pStyle w:val="Prrafodelista"/>
              <w:numPr>
                <w:ilvl w:val="0"/>
                <w:numId w:val="1"/>
              </w:numPr>
              <w:spacing w:before="0"/>
              <w:ind w:left="157" w:hanging="141"/>
              <w:jc w:val="both"/>
              <w:rPr>
                <w:sz w:val="24"/>
                <w:szCs w:val="24"/>
                <w:lang w:val="es-PE"/>
              </w:rPr>
            </w:pPr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>Diploma de Honor</w:t>
            </w:r>
          </w:p>
        </w:tc>
      </w:tr>
      <w:tr w:rsidR="00976058" w:rsidRPr="00067E16" w14:paraId="3279EB09" w14:textId="77777777" w:rsidTr="00150800">
        <w:trPr>
          <w:trHeight w:val="698"/>
          <w:jc w:val="center"/>
        </w:trPr>
        <w:tc>
          <w:tcPr>
            <w:tcW w:w="1432" w:type="dxa"/>
            <w:vAlign w:val="center"/>
          </w:tcPr>
          <w:p w14:paraId="63213FB1" w14:textId="77777777" w:rsidR="00976058" w:rsidRPr="00067E16" w:rsidRDefault="00976058" w:rsidP="003C5776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sz w:val="24"/>
                <w:szCs w:val="24"/>
                <w:lang w:val="es-PE"/>
              </w:rPr>
              <w:t>3.er puesto</w:t>
            </w:r>
          </w:p>
        </w:tc>
        <w:tc>
          <w:tcPr>
            <w:tcW w:w="3383" w:type="dxa"/>
            <w:vAlign w:val="center"/>
          </w:tcPr>
          <w:p w14:paraId="4449C3C3" w14:textId="50FDD437" w:rsidR="00150800" w:rsidRPr="00B514B2" w:rsidRDefault="00150800" w:rsidP="00150800">
            <w:pPr>
              <w:pStyle w:val="Prrafodelista"/>
              <w:numPr>
                <w:ilvl w:val="0"/>
                <w:numId w:val="1"/>
              </w:numPr>
              <w:spacing w:before="0"/>
              <w:ind w:left="157" w:hanging="141"/>
              <w:jc w:val="both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>Premio en efectivo S/ 50.00</w:t>
            </w:r>
          </w:p>
          <w:p w14:paraId="5CE7E1BC" w14:textId="77777777" w:rsidR="00150800" w:rsidRPr="00B514B2" w:rsidRDefault="00150800" w:rsidP="00150800">
            <w:pPr>
              <w:pStyle w:val="Prrafodelista"/>
              <w:numPr>
                <w:ilvl w:val="0"/>
                <w:numId w:val="1"/>
              </w:numPr>
              <w:spacing w:before="0"/>
              <w:ind w:left="157" w:hanging="141"/>
              <w:jc w:val="both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 xml:space="preserve">Medalla de Oro </w:t>
            </w:r>
          </w:p>
          <w:p w14:paraId="0D9544B7" w14:textId="0598C658" w:rsidR="00976058" w:rsidRPr="00B514B2" w:rsidRDefault="00150800" w:rsidP="00150800">
            <w:pPr>
              <w:pStyle w:val="Prrafodelista"/>
              <w:numPr>
                <w:ilvl w:val="0"/>
                <w:numId w:val="1"/>
              </w:numPr>
              <w:spacing w:before="0"/>
              <w:ind w:left="157" w:hanging="141"/>
              <w:jc w:val="both"/>
              <w:rPr>
                <w:sz w:val="24"/>
                <w:szCs w:val="24"/>
                <w:lang w:val="es-PE"/>
              </w:rPr>
            </w:pPr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>Diploma de Honor</w:t>
            </w:r>
          </w:p>
        </w:tc>
      </w:tr>
      <w:tr w:rsidR="00976058" w:rsidRPr="00067E16" w14:paraId="26E545D7" w14:textId="77777777" w:rsidTr="00150800">
        <w:trPr>
          <w:trHeight w:val="708"/>
          <w:jc w:val="center"/>
        </w:trPr>
        <w:tc>
          <w:tcPr>
            <w:tcW w:w="1432" w:type="dxa"/>
            <w:vAlign w:val="center"/>
          </w:tcPr>
          <w:p w14:paraId="0A3A87D9" w14:textId="77777777" w:rsidR="00976058" w:rsidRPr="00067E16" w:rsidRDefault="00976058" w:rsidP="003C5776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sz w:val="24"/>
                <w:szCs w:val="24"/>
                <w:lang w:val="es-PE"/>
              </w:rPr>
              <w:t>4.º al 10.º puesto</w:t>
            </w:r>
          </w:p>
        </w:tc>
        <w:tc>
          <w:tcPr>
            <w:tcW w:w="3383" w:type="dxa"/>
            <w:vAlign w:val="center"/>
          </w:tcPr>
          <w:p w14:paraId="37975F02" w14:textId="30C94999" w:rsidR="00150800" w:rsidRPr="00B514B2" w:rsidRDefault="00150800" w:rsidP="00150800">
            <w:pPr>
              <w:pStyle w:val="Prrafodelista"/>
              <w:numPr>
                <w:ilvl w:val="0"/>
                <w:numId w:val="1"/>
              </w:numPr>
              <w:spacing w:before="0"/>
              <w:ind w:left="157" w:hanging="141"/>
              <w:jc w:val="both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>Medalla de por participación destacada</w:t>
            </w:r>
          </w:p>
          <w:p w14:paraId="027A3F91" w14:textId="2D7F3ECB" w:rsidR="00976058" w:rsidRPr="00B514B2" w:rsidRDefault="00150800" w:rsidP="00150800">
            <w:pPr>
              <w:pStyle w:val="Prrafodelista"/>
              <w:numPr>
                <w:ilvl w:val="0"/>
                <w:numId w:val="1"/>
              </w:numPr>
              <w:spacing w:before="0"/>
              <w:ind w:left="157" w:hanging="141"/>
              <w:jc w:val="both"/>
              <w:rPr>
                <w:sz w:val="24"/>
                <w:szCs w:val="24"/>
                <w:lang w:val="es-PE"/>
              </w:rPr>
            </w:pPr>
            <w:r w:rsidRPr="00B514B2">
              <w:rPr>
                <w:rFonts w:ascii="Arial Narrow" w:hAnsi="Arial Narrow"/>
                <w:sz w:val="20"/>
                <w:szCs w:val="20"/>
                <w:lang w:val="es-PE"/>
              </w:rPr>
              <w:t>Diploma de Honor</w:t>
            </w:r>
          </w:p>
        </w:tc>
      </w:tr>
    </w:tbl>
    <w:p w14:paraId="44B50A5F" w14:textId="77777777" w:rsidR="00976058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359231D0" w14:textId="13166ABA" w:rsidR="00150800" w:rsidRPr="00067E16" w:rsidRDefault="00150800" w:rsidP="005B7C92">
      <w:pPr>
        <w:spacing w:before="0" w:after="0" w:line="240" w:lineRule="auto"/>
        <w:jc w:val="both"/>
        <w:rPr>
          <w:sz w:val="24"/>
          <w:szCs w:val="24"/>
        </w:rPr>
      </w:pPr>
      <w:r w:rsidRPr="00150800">
        <w:rPr>
          <w:b/>
          <w:bCs/>
          <w:sz w:val="24"/>
          <w:szCs w:val="24"/>
        </w:rPr>
        <w:t>Nota:</w:t>
      </w:r>
      <w:r>
        <w:rPr>
          <w:sz w:val="24"/>
          <w:szCs w:val="24"/>
        </w:rPr>
        <w:t xml:space="preserve"> Gallardete se premia a estudiantes que pertenezca a delegación de Institución.</w:t>
      </w:r>
    </w:p>
    <w:p w14:paraId="205303B1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>MAYOR PUNTAJE ACUMULADO</w:t>
      </w:r>
    </w:p>
    <w:p w14:paraId="2BC15C64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sz w:val="24"/>
          <w:szCs w:val="24"/>
        </w:rPr>
        <w:t>Se considerará la sumatoria de los puntajes obtenidos por los estudiantes ubicados entre los 10 primeros puestos de cada institución participante, en su respectivo nivel.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96"/>
        <w:gridCol w:w="2183"/>
      </w:tblGrid>
      <w:tr w:rsidR="00976058" w:rsidRPr="00067E16" w14:paraId="1F48D6EB" w14:textId="77777777" w:rsidTr="00150800">
        <w:trPr>
          <w:jc w:val="center"/>
        </w:trPr>
        <w:tc>
          <w:tcPr>
            <w:tcW w:w="2396" w:type="dxa"/>
            <w:shd w:val="clear" w:color="auto" w:fill="C1E4F5" w:themeFill="accent1" w:themeFillTint="33"/>
            <w:vAlign w:val="center"/>
          </w:tcPr>
          <w:p w14:paraId="34023FEC" w14:textId="77777777" w:rsidR="00976058" w:rsidRPr="00067E16" w:rsidRDefault="00976058" w:rsidP="003C5776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b/>
                <w:sz w:val="24"/>
                <w:szCs w:val="24"/>
                <w:lang w:val="es-PE"/>
              </w:rPr>
              <w:t>Nivel</w:t>
            </w:r>
          </w:p>
        </w:tc>
        <w:tc>
          <w:tcPr>
            <w:tcW w:w="2183" w:type="dxa"/>
            <w:shd w:val="clear" w:color="auto" w:fill="C1E4F5" w:themeFill="accent1" w:themeFillTint="33"/>
            <w:vAlign w:val="center"/>
          </w:tcPr>
          <w:p w14:paraId="555B012C" w14:textId="77777777" w:rsidR="00976058" w:rsidRPr="00067E16" w:rsidRDefault="00976058" w:rsidP="003C5776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b/>
                <w:sz w:val="24"/>
                <w:szCs w:val="24"/>
                <w:lang w:val="es-PE"/>
              </w:rPr>
              <w:t>Premio</w:t>
            </w:r>
          </w:p>
        </w:tc>
      </w:tr>
      <w:tr w:rsidR="00976058" w:rsidRPr="00067E16" w14:paraId="1448F39F" w14:textId="77777777" w:rsidTr="00150800">
        <w:trPr>
          <w:trHeight w:val="594"/>
          <w:jc w:val="center"/>
        </w:trPr>
        <w:tc>
          <w:tcPr>
            <w:tcW w:w="2396" w:type="dxa"/>
            <w:vAlign w:val="center"/>
          </w:tcPr>
          <w:p w14:paraId="4869B85B" w14:textId="77777777" w:rsidR="00976058" w:rsidRPr="00067E16" w:rsidRDefault="00976058" w:rsidP="003C5776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sz w:val="24"/>
                <w:szCs w:val="24"/>
                <w:lang w:val="es-PE"/>
              </w:rPr>
              <w:t>1.er puesto – Inicial</w:t>
            </w:r>
          </w:p>
        </w:tc>
        <w:tc>
          <w:tcPr>
            <w:tcW w:w="2183" w:type="dxa"/>
            <w:vAlign w:val="center"/>
          </w:tcPr>
          <w:p w14:paraId="1AD263BC" w14:textId="0AC1C0EF" w:rsidR="00976058" w:rsidRPr="00B514B2" w:rsidRDefault="00150800" w:rsidP="003C5776">
            <w:pPr>
              <w:spacing w:before="0"/>
              <w:jc w:val="center"/>
              <w:rPr>
                <w:lang w:val="es-PE"/>
              </w:rPr>
            </w:pPr>
            <w:r w:rsidRPr="00B514B2">
              <w:rPr>
                <w:lang w:val="es-PE"/>
              </w:rPr>
              <w:t>TROFEO</w:t>
            </w:r>
            <w:r w:rsidR="00B514B2" w:rsidRPr="00B514B2">
              <w:rPr>
                <w:lang w:val="es-PE"/>
              </w:rPr>
              <w:t xml:space="preserve"> AL CAMPEON DE NIVEL</w:t>
            </w:r>
          </w:p>
        </w:tc>
      </w:tr>
      <w:tr w:rsidR="00150800" w:rsidRPr="00067E16" w14:paraId="665ABB88" w14:textId="77777777" w:rsidTr="00150800">
        <w:trPr>
          <w:trHeight w:val="574"/>
          <w:jc w:val="center"/>
        </w:trPr>
        <w:tc>
          <w:tcPr>
            <w:tcW w:w="2396" w:type="dxa"/>
            <w:vAlign w:val="center"/>
          </w:tcPr>
          <w:p w14:paraId="4DB6E9D0" w14:textId="77777777" w:rsidR="00150800" w:rsidRPr="00067E16" w:rsidRDefault="00150800" w:rsidP="00150800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sz w:val="24"/>
                <w:szCs w:val="24"/>
                <w:lang w:val="es-PE"/>
              </w:rPr>
              <w:t>1.er puesto – Primaria</w:t>
            </w:r>
          </w:p>
        </w:tc>
        <w:tc>
          <w:tcPr>
            <w:tcW w:w="2183" w:type="dxa"/>
            <w:vAlign w:val="center"/>
          </w:tcPr>
          <w:p w14:paraId="7D349C3D" w14:textId="6CDA6A50" w:rsidR="00150800" w:rsidRPr="00B514B2" w:rsidRDefault="00B514B2" w:rsidP="00150800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B514B2">
              <w:rPr>
                <w:lang w:val="es-PE"/>
              </w:rPr>
              <w:t>TROFEO AL CAMPEON DE NIVEL</w:t>
            </w:r>
          </w:p>
        </w:tc>
      </w:tr>
      <w:tr w:rsidR="00150800" w:rsidRPr="00067E16" w14:paraId="3ACA46F0" w14:textId="77777777" w:rsidTr="00150800">
        <w:trPr>
          <w:trHeight w:val="398"/>
          <w:jc w:val="center"/>
        </w:trPr>
        <w:tc>
          <w:tcPr>
            <w:tcW w:w="2396" w:type="dxa"/>
            <w:vAlign w:val="center"/>
          </w:tcPr>
          <w:p w14:paraId="41D9357C" w14:textId="77777777" w:rsidR="00150800" w:rsidRPr="00067E16" w:rsidRDefault="00150800" w:rsidP="00150800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067E16">
              <w:rPr>
                <w:sz w:val="24"/>
                <w:szCs w:val="24"/>
                <w:lang w:val="es-PE"/>
              </w:rPr>
              <w:t>1.er puesto – Secundaria</w:t>
            </w:r>
          </w:p>
        </w:tc>
        <w:tc>
          <w:tcPr>
            <w:tcW w:w="2183" w:type="dxa"/>
            <w:vAlign w:val="center"/>
          </w:tcPr>
          <w:p w14:paraId="44E5B129" w14:textId="72B810A4" w:rsidR="00150800" w:rsidRPr="00B514B2" w:rsidRDefault="00B514B2" w:rsidP="00150800">
            <w:pPr>
              <w:spacing w:before="0"/>
              <w:jc w:val="center"/>
              <w:rPr>
                <w:sz w:val="24"/>
                <w:szCs w:val="24"/>
                <w:lang w:val="es-PE"/>
              </w:rPr>
            </w:pPr>
            <w:r w:rsidRPr="00B514B2">
              <w:rPr>
                <w:lang w:val="es-PE"/>
              </w:rPr>
              <w:t>TROFEO AL CAMPEON DE NIVEL</w:t>
            </w:r>
          </w:p>
        </w:tc>
      </w:tr>
    </w:tbl>
    <w:p w14:paraId="7D10453E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743D567A" w14:textId="77777777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>MAYOR CANTIDAD DE ESTUDIANTES PARTICIPANTES</w:t>
      </w:r>
    </w:p>
    <w:p w14:paraId="702B895E" w14:textId="6A1F0C74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 xml:space="preserve">A la Institución Educativa que registre la mayor cantidad de estudiantes participantes, cumpliendo un mínimo de </w:t>
      </w:r>
      <w:r w:rsidR="006129BF">
        <w:rPr>
          <w:sz w:val="24"/>
          <w:szCs w:val="24"/>
        </w:rPr>
        <w:t>200 participantes</w:t>
      </w:r>
      <w:r w:rsidRPr="00067E16">
        <w:rPr>
          <w:sz w:val="24"/>
          <w:szCs w:val="24"/>
        </w:rPr>
        <w:t xml:space="preserve">, se otorgará </w:t>
      </w:r>
      <w:r w:rsidR="006129BF" w:rsidRPr="006129BF">
        <w:rPr>
          <w:b/>
          <w:bCs/>
          <w:sz w:val="24"/>
          <w:szCs w:val="24"/>
        </w:rPr>
        <w:t>equipo de sonido</w:t>
      </w:r>
      <w:r w:rsidRPr="00067E16">
        <w:rPr>
          <w:sz w:val="24"/>
          <w:szCs w:val="24"/>
        </w:rPr>
        <w:t>.</w:t>
      </w:r>
    </w:p>
    <w:p w14:paraId="119E9CB7" w14:textId="77777777" w:rsidR="003C5776" w:rsidRDefault="003C5776" w:rsidP="005B7C92">
      <w:pPr>
        <w:spacing w:before="0" w:after="0" w:line="240" w:lineRule="auto"/>
        <w:jc w:val="both"/>
        <w:rPr>
          <w:b/>
          <w:sz w:val="24"/>
          <w:szCs w:val="24"/>
        </w:rPr>
      </w:pPr>
    </w:p>
    <w:p w14:paraId="5141CF83" w14:textId="566C3E4B" w:rsidR="00976058" w:rsidRPr="00067E16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>ASESORES REGISTRADOS</w:t>
      </w:r>
    </w:p>
    <w:p w14:paraId="64C2B1E0" w14:textId="723F9E18" w:rsidR="00976058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 xml:space="preserve">A los asesores o delegados debidamente registrados por sus Instituciones Educativas se otorgará </w:t>
      </w:r>
      <w:r w:rsidR="00150800">
        <w:rPr>
          <w:sz w:val="24"/>
          <w:szCs w:val="24"/>
        </w:rPr>
        <w:t>bono económico con más de 1</w:t>
      </w:r>
      <w:r w:rsidR="00B514B2">
        <w:rPr>
          <w:sz w:val="24"/>
          <w:szCs w:val="24"/>
        </w:rPr>
        <w:t>0</w:t>
      </w:r>
      <w:r w:rsidR="00150800">
        <w:rPr>
          <w:sz w:val="24"/>
          <w:szCs w:val="24"/>
        </w:rPr>
        <w:t>0 inscritos.</w:t>
      </w:r>
    </w:p>
    <w:p w14:paraId="1C2EBDB0" w14:textId="1AA00573" w:rsidR="00976058" w:rsidRPr="00067E16" w:rsidRDefault="00976058" w:rsidP="005B7C92">
      <w:pPr>
        <w:pStyle w:val="Ttulo1"/>
        <w:spacing w:before="0" w:line="240" w:lineRule="auto"/>
        <w:jc w:val="both"/>
        <w:rPr>
          <w:b/>
          <w:bCs/>
          <w:sz w:val="28"/>
          <w:szCs w:val="28"/>
        </w:rPr>
      </w:pPr>
      <w:r w:rsidRPr="00067E16">
        <w:rPr>
          <w:b/>
          <w:bCs/>
          <w:sz w:val="28"/>
          <w:szCs w:val="28"/>
        </w:rPr>
        <w:t>XIII.DISPOSICIONES COMPLEMENTARIAS</w:t>
      </w:r>
    </w:p>
    <w:p w14:paraId="482FBE36" w14:textId="77777777" w:rsidR="00976058" w:rsidRDefault="00976058" w:rsidP="005B7C92">
      <w:pPr>
        <w:spacing w:before="0" w:after="0" w:line="240" w:lineRule="auto"/>
        <w:jc w:val="both"/>
        <w:rPr>
          <w:sz w:val="24"/>
          <w:szCs w:val="24"/>
        </w:rPr>
      </w:pPr>
      <w:r w:rsidRPr="00067E16">
        <w:rPr>
          <w:b/>
          <w:sz w:val="24"/>
          <w:szCs w:val="24"/>
        </w:rPr>
        <w:t xml:space="preserve">• </w:t>
      </w:r>
      <w:r w:rsidRPr="00067E16">
        <w:rPr>
          <w:sz w:val="24"/>
          <w:szCs w:val="24"/>
        </w:rPr>
        <w:t>Todo aspecto no previsto en las presentes bases será resuelto por la Comisión Organizadora.</w:t>
      </w:r>
    </w:p>
    <w:p w14:paraId="6AA0FD13" w14:textId="77777777" w:rsidR="00976058" w:rsidRPr="00067E16" w:rsidRDefault="00976058" w:rsidP="003C5776">
      <w:pPr>
        <w:spacing w:before="0" w:after="0" w:line="240" w:lineRule="auto"/>
        <w:jc w:val="right"/>
        <w:rPr>
          <w:sz w:val="24"/>
          <w:szCs w:val="24"/>
        </w:rPr>
      </w:pPr>
      <w:r w:rsidRPr="00067E16">
        <w:rPr>
          <w:b/>
          <w:sz w:val="24"/>
          <w:szCs w:val="24"/>
        </w:rPr>
        <w:t>Pilcomayo, setiembre de 2026</w:t>
      </w:r>
    </w:p>
    <w:p w14:paraId="76954B84" w14:textId="5A81D624" w:rsidR="009B757C" w:rsidRDefault="009B757C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1C275015" w14:textId="1641D6B2" w:rsidR="00067E16" w:rsidRPr="00067E16" w:rsidRDefault="00067E16" w:rsidP="005B7C92">
      <w:pPr>
        <w:pStyle w:val="Ttulo1"/>
        <w:spacing w:before="0" w:line="240" w:lineRule="auto"/>
        <w:jc w:val="both"/>
        <w:rPr>
          <w:b/>
          <w:bCs/>
          <w:sz w:val="28"/>
          <w:szCs w:val="28"/>
        </w:rPr>
      </w:pPr>
      <w:r w:rsidRPr="00067E16">
        <w:rPr>
          <w:b/>
          <w:bCs/>
          <w:sz w:val="28"/>
          <w:szCs w:val="28"/>
        </w:rPr>
        <w:t>XI</w:t>
      </w:r>
      <w:r>
        <w:rPr>
          <w:b/>
          <w:bCs/>
          <w:sz w:val="28"/>
          <w:szCs w:val="28"/>
        </w:rPr>
        <w:t>V</w:t>
      </w:r>
      <w:r w:rsidRPr="00067E16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TEMARIO</w:t>
      </w:r>
    </w:p>
    <w:p w14:paraId="52979476" w14:textId="77777777" w:rsidR="00067E16" w:rsidRPr="00067E16" w:rsidRDefault="00067E16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2876EA50" w14:textId="77777777" w:rsidR="005B7C92" w:rsidRPr="003C5776" w:rsidRDefault="005B7C92" w:rsidP="003C5776">
      <w:pPr>
        <w:shd w:val="clear" w:color="auto" w:fill="0070C0"/>
        <w:spacing w:before="0" w:after="0" w:line="240" w:lineRule="auto"/>
        <w:jc w:val="center"/>
        <w:rPr>
          <w:b/>
          <w:bCs/>
          <w:color w:val="FFFFFF" w:themeColor="background1"/>
          <w:sz w:val="24"/>
          <w:szCs w:val="24"/>
        </w:rPr>
      </w:pPr>
      <w:r w:rsidRPr="003C5776">
        <w:rPr>
          <w:b/>
          <w:bCs/>
          <w:color w:val="FFFFFF" w:themeColor="background1"/>
          <w:sz w:val="24"/>
          <w:szCs w:val="24"/>
        </w:rPr>
        <w:t>NIVEL INICIAL</w:t>
      </w:r>
    </w:p>
    <w:p w14:paraId="7507D381" w14:textId="77777777" w:rsidR="005B7C92" w:rsidRPr="003C5776" w:rsidRDefault="005B7C92" w:rsidP="003C5776">
      <w:pPr>
        <w:keepNext/>
        <w:shd w:val="clear" w:color="auto" w:fill="C1E4F5" w:themeFill="accent1" w:themeFillTint="33"/>
        <w:spacing w:before="0" w:after="0" w:line="240" w:lineRule="auto"/>
        <w:rPr>
          <w:b/>
          <w:bCs/>
          <w:sz w:val="24"/>
          <w:szCs w:val="24"/>
        </w:rPr>
      </w:pPr>
      <w:r w:rsidRPr="003C5776">
        <w:rPr>
          <w:b/>
          <w:bCs/>
          <w:sz w:val="24"/>
          <w:szCs w:val="24"/>
        </w:rPr>
        <w:t>4 AÑOS</w:t>
      </w:r>
    </w:p>
    <w:p w14:paraId="4849F0E7" w14:textId="22926DD9" w:rsid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B7C92">
        <w:rPr>
          <w:sz w:val="24"/>
          <w:szCs w:val="24"/>
        </w:rPr>
        <w:t xml:space="preserve">Orientación y ubicación espacial; lateralidad; cuantificadores; clasificación y agrupación de objetos; conjuntos y pertenencia; números naturales hasta </w:t>
      </w:r>
      <w:r w:rsidR="00903999">
        <w:rPr>
          <w:sz w:val="24"/>
          <w:szCs w:val="24"/>
        </w:rPr>
        <w:t>1</w:t>
      </w:r>
      <w:r w:rsidRPr="005B7C92">
        <w:rPr>
          <w:sz w:val="24"/>
          <w:szCs w:val="24"/>
        </w:rPr>
        <w:t>0; conteo, orden y comparación; anterior y posterior; adición y sustracción básica; figuras geométricas y sólidos; sucesiones numéricas y gráficas; patrones; analogías y distribuciones gráficas; conteo de figuras y razonamiento lógico.</w:t>
      </w:r>
    </w:p>
    <w:p w14:paraId="5E772A24" w14:textId="77777777" w:rsidR="003C5776" w:rsidRPr="005B7C92" w:rsidRDefault="003C5776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57AB9D44" w14:textId="77777777" w:rsidR="005B7C92" w:rsidRPr="003C5776" w:rsidRDefault="005B7C92" w:rsidP="003C5776">
      <w:pPr>
        <w:keepNext/>
        <w:shd w:val="clear" w:color="auto" w:fill="C1E4F5" w:themeFill="accent1" w:themeFillTint="33"/>
        <w:spacing w:before="0" w:after="0" w:line="240" w:lineRule="auto"/>
        <w:rPr>
          <w:b/>
          <w:bCs/>
          <w:sz w:val="24"/>
          <w:szCs w:val="24"/>
        </w:rPr>
      </w:pPr>
      <w:r w:rsidRPr="003C5776">
        <w:rPr>
          <w:b/>
          <w:bCs/>
          <w:sz w:val="24"/>
          <w:szCs w:val="24"/>
        </w:rPr>
        <w:t>5 AÑOS</w:t>
      </w:r>
    </w:p>
    <w:p w14:paraId="6DBD2140" w14:textId="4785247C" w:rsid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B7C92">
        <w:rPr>
          <w:sz w:val="24"/>
          <w:szCs w:val="24"/>
        </w:rPr>
        <w:t xml:space="preserve">Orientación y ubicación espacial; lateralidad; clasificación y conjuntos; números naturales hasta </w:t>
      </w:r>
      <w:r w:rsidR="00903999">
        <w:rPr>
          <w:sz w:val="24"/>
          <w:szCs w:val="24"/>
        </w:rPr>
        <w:t>3</w:t>
      </w:r>
      <w:r w:rsidRPr="005B7C92">
        <w:rPr>
          <w:sz w:val="24"/>
          <w:szCs w:val="24"/>
        </w:rPr>
        <w:t>0; conteo, orden y comparación; números ordinales y cardinales; anterior y posterior; tablero posicional; números pares e impares; adición y sustracción; doble y mitad; figuras geométricas y sólidos; sucesiones numéricas y gráficas; patrones; analogías y distribuciones gráficas; cuadros de doble entrada; conteo de figuras y razonamiento lógico.</w:t>
      </w:r>
    </w:p>
    <w:p w14:paraId="245C891A" w14:textId="77777777" w:rsidR="003C5776" w:rsidRPr="005B7C92" w:rsidRDefault="003C5776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0BB19581" w14:textId="77777777" w:rsidR="005B7C92" w:rsidRPr="003C5776" w:rsidRDefault="005B7C92" w:rsidP="003C5776">
      <w:pPr>
        <w:shd w:val="clear" w:color="auto" w:fill="0070C0"/>
        <w:spacing w:before="0" w:after="0" w:line="240" w:lineRule="auto"/>
        <w:jc w:val="center"/>
        <w:rPr>
          <w:b/>
          <w:bCs/>
          <w:color w:val="FFFFFF" w:themeColor="background1"/>
          <w:sz w:val="24"/>
          <w:szCs w:val="24"/>
        </w:rPr>
      </w:pPr>
      <w:r w:rsidRPr="003C5776">
        <w:rPr>
          <w:b/>
          <w:bCs/>
          <w:color w:val="FFFFFF" w:themeColor="background1"/>
          <w:sz w:val="24"/>
          <w:szCs w:val="24"/>
        </w:rPr>
        <w:t>NIVEL PRIMARIA</w:t>
      </w:r>
    </w:p>
    <w:p w14:paraId="36C13614" w14:textId="77777777" w:rsidR="005B7C92" w:rsidRPr="003C5776" w:rsidRDefault="005B7C92" w:rsidP="003C5776">
      <w:pPr>
        <w:keepNext/>
        <w:shd w:val="clear" w:color="auto" w:fill="C1E4F5" w:themeFill="accent1" w:themeFillTint="33"/>
        <w:spacing w:before="0" w:after="0" w:line="240" w:lineRule="auto"/>
        <w:rPr>
          <w:b/>
          <w:bCs/>
          <w:sz w:val="24"/>
          <w:szCs w:val="24"/>
        </w:rPr>
      </w:pPr>
      <w:r w:rsidRPr="003C5776">
        <w:rPr>
          <w:b/>
          <w:bCs/>
          <w:sz w:val="24"/>
          <w:szCs w:val="24"/>
        </w:rPr>
        <w:t>PRIMER GRADO</w:t>
      </w:r>
    </w:p>
    <w:p w14:paraId="2D446A4B" w14:textId="77777777" w:rsidR="005B7C92" w:rsidRP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B7C92">
        <w:rPr>
          <w:sz w:val="24"/>
          <w:szCs w:val="24"/>
        </w:rPr>
        <w:t xml:space="preserve">Números naturales hasta 100; numeración, orden y comparación; antecesor y sucesor; adición y sustracción; doble, mitad y triple; conjuntos y pertenencia; problemas con operaciones básicas; introducción a </w:t>
      </w:r>
      <w:r w:rsidRPr="005B7C92">
        <w:rPr>
          <w:sz w:val="24"/>
          <w:szCs w:val="24"/>
        </w:rPr>
        <w:lastRenderedPageBreak/>
        <w:t>ecuaciones; figuras y cuerpos geométricos; ubicación espacial y plano cartesiano; perímetros básicos.</w:t>
      </w:r>
    </w:p>
    <w:p w14:paraId="34AE8E99" w14:textId="77777777" w:rsid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22E65">
        <w:rPr>
          <w:b/>
          <w:bCs/>
          <w:sz w:val="24"/>
          <w:szCs w:val="24"/>
        </w:rPr>
        <w:t>Razonamiento Matemático:</w:t>
      </w:r>
      <w:r w:rsidRPr="005B7C92">
        <w:rPr>
          <w:sz w:val="24"/>
          <w:szCs w:val="24"/>
        </w:rPr>
        <w:t xml:space="preserve"> Sucesiones y patrones; analogías gráficas; conteo de figuras.</w:t>
      </w:r>
    </w:p>
    <w:p w14:paraId="7E31BA45" w14:textId="77777777" w:rsidR="003C5776" w:rsidRPr="005B7C92" w:rsidRDefault="003C5776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27A144C5" w14:textId="77777777" w:rsidR="005B7C92" w:rsidRPr="003C5776" w:rsidRDefault="005B7C92" w:rsidP="003C5776">
      <w:pPr>
        <w:keepNext/>
        <w:shd w:val="clear" w:color="auto" w:fill="C1E4F5" w:themeFill="accent1" w:themeFillTint="33"/>
        <w:spacing w:before="0" w:after="0" w:line="240" w:lineRule="auto"/>
        <w:rPr>
          <w:b/>
          <w:bCs/>
          <w:sz w:val="24"/>
          <w:szCs w:val="24"/>
        </w:rPr>
      </w:pPr>
      <w:r w:rsidRPr="003C5776">
        <w:rPr>
          <w:b/>
          <w:bCs/>
          <w:sz w:val="24"/>
          <w:szCs w:val="24"/>
        </w:rPr>
        <w:t>SEGUNDO GRADO</w:t>
      </w:r>
    </w:p>
    <w:p w14:paraId="70D81474" w14:textId="77777777" w:rsidR="005B7C92" w:rsidRP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B7C92">
        <w:rPr>
          <w:sz w:val="24"/>
          <w:szCs w:val="24"/>
        </w:rPr>
        <w:t>Números naturales hasta 1000; numeración, orden y comparación; adición, sustracción y multiplicación; introducción a la división y potenciación; operaciones combinadas; doble, mitad y triple; conjuntos; fracciones básicas; ecuaciones sencillas; segmentos, ángulos, figuras y cuerpos geométricos; perímetros y áreas básicas.</w:t>
      </w:r>
    </w:p>
    <w:p w14:paraId="2C958CA5" w14:textId="77777777" w:rsid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22E65">
        <w:rPr>
          <w:b/>
          <w:bCs/>
          <w:sz w:val="24"/>
          <w:szCs w:val="24"/>
        </w:rPr>
        <w:t>Razonamiento Matemático:</w:t>
      </w:r>
      <w:r w:rsidRPr="005B7C92">
        <w:rPr>
          <w:sz w:val="24"/>
          <w:szCs w:val="24"/>
        </w:rPr>
        <w:t xml:space="preserve"> Sucesiones; analogías; operadores matemáticos; conteo de figuras.</w:t>
      </w:r>
    </w:p>
    <w:p w14:paraId="7A9C709A" w14:textId="77777777" w:rsidR="003C5776" w:rsidRPr="005B7C92" w:rsidRDefault="003C5776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00415C01" w14:textId="77777777" w:rsidR="005B7C92" w:rsidRPr="005B7C92" w:rsidRDefault="005B7C92" w:rsidP="003C5776">
      <w:pPr>
        <w:keepNext/>
        <w:shd w:val="clear" w:color="auto" w:fill="C1E4F5" w:themeFill="accent1" w:themeFillTint="33"/>
        <w:spacing w:before="0" w:after="0" w:line="240" w:lineRule="auto"/>
        <w:rPr>
          <w:sz w:val="24"/>
          <w:szCs w:val="24"/>
        </w:rPr>
      </w:pPr>
      <w:r w:rsidRPr="003C5776">
        <w:rPr>
          <w:b/>
          <w:bCs/>
          <w:sz w:val="24"/>
          <w:szCs w:val="24"/>
        </w:rPr>
        <w:t>TERCER GRADO</w:t>
      </w:r>
    </w:p>
    <w:p w14:paraId="66733F78" w14:textId="77777777" w:rsidR="005B7C92" w:rsidRP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B7C92">
        <w:rPr>
          <w:sz w:val="24"/>
          <w:szCs w:val="24"/>
        </w:rPr>
        <w:t>Números naturales y sistema de numeración; cuatro operaciones y operaciones combinadas; múltiplos y divisores; criterios básicos de divisibilidad; fracciones y fracciones equivalentes; operaciones con fracciones homogéneas; potenciación básica; ecuaciones sencillas; segmentos, ángulos, triángulos y polígonos; perímetros y áreas; tablas y gráficos estadísticos.</w:t>
      </w:r>
    </w:p>
    <w:p w14:paraId="6E56C5C5" w14:textId="77777777" w:rsid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22E65">
        <w:rPr>
          <w:b/>
          <w:bCs/>
          <w:sz w:val="24"/>
          <w:szCs w:val="24"/>
        </w:rPr>
        <w:t>Razonamiento Matemático:</w:t>
      </w:r>
      <w:r w:rsidRPr="005B7C92">
        <w:rPr>
          <w:sz w:val="24"/>
          <w:szCs w:val="24"/>
        </w:rPr>
        <w:t xml:space="preserve"> Sucesiones y series; operadores matemáticos; </w:t>
      </w:r>
      <w:proofErr w:type="spellStart"/>
      <w:r w:rsidRPr="005B7C92">
        <w:rPr>
          <w:sz w:val="24"/>
          <w:szCs w:val="24"/>
        </w:rPr>
        <w:t>criptoaritmética</w:t>
      </w:r>
      <w:proofErr w:type="spellEnd"/>
      <w:r w:rsidRPr="005B7C92">
        <w:rPr>
          <w:sz w:val="24"/>
          <w:szCs w:val="24"/>
        </w:rPr>
        <w:t>; ordenamientos.</w:t>
      </w:r>
    </w:p>
    <w:p w14:paraId="2367F19F" w14:textId="77777777" w:rsidR="003C5776" w:rsidRPr="005B7C92" w:rsidRDefault="003C5776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11EE035E" w14:textId="77777777" w:rsidR="005B7C92" w:rsidRPr="003C5776" w:rsidRDefault="005B7C92" w:rsidP="003C5776">
      <w:pPr>
        <w:keepNext/>
        <w:shd w:val="clear" w:color="auto" w:fill="C1E4F5" w:themeFill="accent1" w:themeFillTint="33"/>
        <w:spacing w:before="0" w:after="0" w:line="240" w:lineRule="auto"/>
        <w:rPr>
          <w:b/>
          <w:bCs/>
          <w:sz w:val="24"/>
          <w:szCs w:val="24"/>
        </w:rPr>
      </w:pPr>
      <w:r w:rsidRPr="003C5776">
        <w:rPr>
          <w:b/>
          <w:bCs/>
          <w:sz w:val="24"/>
          <w:szCs w:val="24"/>
        </w:rPr>
        <w:t>CUARTO GRADO</w:t>
      </w:r>
    </w:p>
    <w:p w14:paraId="7303D6BB" w14:textId="77777777" w:rsidR="005B7C92" w:rsidRP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B7C92">
        <w:rPr>
          <w:sz w:val="24"/>
          <w:szCs w:val="24"/>
        </w:rPr>
        <w:t>Conjuntos; números naturales y operaciones combinadas; múltiplos y divisores; criterios de divisibilidad; números primos y compuestos; fracciones y operaciones; números decimales; potenciación; expresiones algebraicas y ecuaciones sencillas; sucesiones aritméticas; segmentos y ángulos; rectas paralelas; triángulos y cuadriláteros; perímetros y áreas; estadística y probabilidad básica.</w:t>
      </w:r>
    </w:p>
    <w:p w14:paraId="7551BCDD" w14:textId="77777777" w:rsid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22E65">
        <w:rPr>
          <w:b/>
          <w:bCs/>
          <w:sz w:val="24"/>
          <w:szCs w:val="24"/>
        </w:rPr>
        <w:t>Razonamiento Matemático:</w:t>
      </w:r>
      <w:r w:rsidRPr="005B7C92">
        <w:rPr>
          <w:sz w:val="24"/>
          <w:szCs w:val="24"/>
        </w:rPr>
        <w:t xml:space="preserve"> Series; operadores matemáticos; </w:t>
      </w:r>
      <w:proofErr w:type="spellStart"/>
      <w:r w:rsidRPr="005B7C92">
        <w:rPr>
          <w:sz w:val="24"/>
          <w:szCs w:val="24"/>
        </w:rPr>
        <w:t>criptoaritmética</w:t>
      </w:r>
      <w:proofErr w:type="spellEnd"/>
      <w:r w:rsidRPr="005B7C92">
        <w:rPr>
          <w:sz w:val="24"/>
          <w:szCs w:val="24"/>
        </w:rPr>
        <w:t>; planteo de ecuaciones.</w:t>
      </w:r>
    </w:p>
    <w:p w14:paraId="415A9B5E" w14:textId="77777777" w:rsidR="003C5776" w:rsidRPr="005B7C92" w:rsidRDefault="003C5776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5BC77114" w14:textId="77777777" w:rsidR="005B7C92" w:rsidRPr="003C5776" w:rsidRDefault="005B7C92" w:rsidP="003C5776">
      <w:pPr>
        <w:keepNext/>
        <w:shd w:val="clear" w:color="auto" w:fill="C1E4F5" w:themeFill="accent1" w:themeFillTint="33"/>
        <w:spacing w:before="0" w:after="0" w:line="240" w:lineRule="auto"/>
        <w:rPr>
          <w:b/>
          <w:bCs/>
          <w:sz w:val="24"/>
          <w:szCs w:val="24"/>
        </w:rPr>
      </w:pPr>
      <w:r w:rsidRPr="003C5776">
        <w:rPr>
          <w:b/>
          <w:bCs/>
          <w:sz w:val="24"/>
          <w:szCs w:val="24"/>
        </w:rPr>
        <w:t>QUINTO GRADO</w:t>
      </w:r>
    </w:p>
    <w:p w14:paraId="0D4A03C8" w14:textId="77777777" w:rsidR="005B7C92" w:rsidRP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B7C92">
        <w:rPr>
          <w:sz w:val="24"/>
          <w:szCs w:val="24"/>
        </w:rPr>
        <w:t>Conjuntos; sistema de numeración; operaciones combinadas; divisibilidad; números primos y compuestos; MCD y MCM; fracciones y decimales; potenciación y radicación; razones y proporciones; porcentajes; magnitudes directa e inversamente proporcionales; expresiones algebraicas y ecuaciones; segmentos, ángulos, rectas paralelas, triángulos, cuadriláteros y polígonos; perímetros y áreas; estadística y probabilidad.</w:t>
      </w:r>
    </w:p>
    <w:p w14:paraId="6B7FB844" w14:textId="77777777" w:rsid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22E65">
        <w:rPr>
          <w:b/>
          <w:bCs/>
          <w:sz w:val="24"/>
          <w:szCs w:val="24"/>
        </w:rPr>
        <w:t>Razonamiento Matemático:</w:t>
      </w:r>
      <w:r w:rsidRPr="005B7C92">
        <w:rPr>
          <w:sz w:val="24"/>
          <w:szCs w:val="24"/>
        </w:rPr>
        <w:t xml:space="preserve"> Series; operadores matemáticos; planteo de ecuaciones; inducción y deducción.</w:t>
      </w:r>
    </w:p>
    <w:p w14:paraId="4DA09ABA" w14:textId="77777777" w:rsidR="003C5776" w:rsidRPr="005B7C92" w:rsidRDefault="003C5776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1DCCF3C7" w14:textId="77777777" w:rsidR="005B7C92" w:rsidRPr="003C5776" w:rsidRDefault="005B7C92" w:rsidP="003C5776">
      <w:pPr>
        <w:keepNext/>
        <w:shd w:val="clear" w:color="auto" w:fill="C1E4F5" w:themeFill="accent1" w:themeFillTint="33"/>
        <w:spacing w:before="0" w:after="0" w:line="240" w:lineRule="auto"/>
        <w:rPr>
          <w:b/>
          <w:bCs/>
          <w:sz w:val="24"/>
          <w:szCs w:val="24"/>
        </w:rPr>
      </w:pPr>
      <w:r w:rsidRPr="003C5776">
        <w:rPr>
          <w:b/>
          <w:bCs/>
          <w:sz w:val="24"/>
          <w:szCs w:val="24"/>
        </w:rPr>
        <w:t>SEXTO GRADO</w:t>
      </w:r>
    </w:p>
    <w:p w14:paraId="5AB0E27F" w14:textId="77777777" w:rsidR="005B7C92" w:rsidRP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B7C92">
        <w:rPr>
          <w:sz w:val="24"/>
          <w:szCs w:val="24"/>
        </w:rPr>
        <w:t>Conjuntos y lógica básica; sistema de numeración; operaciones con números naturales, fracciones y decimales; teoría de números; divisibilidad; números primos; MCD y MCM; potenciación y radicación; razones y proporciones; porcentajes; magnitudes proporcionales y regla de tres; expresiones algebraicas; ecuaciones e inecuaciones de primer grado; sucesiones; segmentos y ángulos; triángulos, cuadriláteros, polígonos y circunferencia; áreas y volúmenes; estadística y probabilidad.</w:t>
      </w:r>
    </w:p>
    <w:p w14:paraId="4EEE0DBC" w14:textId="77777777" w:rsid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22E65">
        <w:rPr>
          <w:b/>
          <w:bCs/>
          <w:sz w:val="24"/>
          <w:szCs w:val="24"/>
        </w:rPr>
        <w:t>Razonamiento Matemático:</w:t>
      </w:r>
      <w:r w:rsidRPr="005B7C92">
        <w:rPr>
          <w:sz w:val="24"/>
          <w:szCs w:val="24"/>
        </w:rPr>
        <w:t xml:space="preserve"> Series y sumatorias; planteo de ecuaciones; inducción y deducción; análisis combinatorio.</w:t>
      </w:r>
    </w:p>
    <w:p w14:paraId="1D91B8D8" w14:textId="77777777" w:rsidR="005B7C92" w:rsidRPr="003C5776" w:rsidRDefault="005B7C92" w:rsidP="003C5776">
      <w:pPr>
        <w:shd w:val="clear" w:color="auto" w:fill="0070C0"/>
        <w:spacing w:before="0" w:after="0" w:line="240" w:lineRule="auto"/>
        <w:jc w:val="center"/>
        <w:rPr>
          <w:b/>
          <w:bCs/>
          <w:color w:val="FFFFFF" w:themeColor="background1"/>
          <w:sz w:val="24"/>
          <w:szCs w:val="24"/>
        </w:rPr>
      </w:pPr>
      <w:r w:rsidRPr="003C5776">
        <w:rPr>
          <w:b/>
          <w:bCs/>
          <w:color w:val="FFFFFF" w:themeColor="background1"/>
          <w:sz w:val="24"/>
          <w:szCs w:val="24"/>
        </w:rPr>
        <w:t>NIVEL SECUNDARIA</w:t>
      </w:r>
    </w:p>
    <w:p w14:paraId="7A6CFE3F" w14:textId="77777777" w:rsidR="005B7C92" w:rsidRPr="003C5776" w:rsidRDefault="005B7C92" w:rsidP="003C5776">
      <w:pPr>
        <w:keepNext/>
        <w:shd w:val="clear" w:color="auto" w:fill="C1E4F5" w:themeFill="accent1" w:themeFillTint="33"/>
        <w:spacing w:before="0" w:after="0" w:line="240" w:lineRule="auto"/>
        <w:rPr>
          <w:b/>
          <w:bCs/>
          <w:sz w:val="24"/>
          <w:szCs w:val="24"/>
        </w:rPr>
      </w:pPr>
      <w:r w:rsidRPr="003C5776">
        <w:rPr>
          <w:b/>
          <w:bCs/>
          <w:sz w:val="24"/>
          <w:szCs w:val="24"/>
        </w:rPr>
        <w:t>PRIMER GRADO</w:t>
      </w:r>
    </w:p>
    <w:p w14:paraId="4262B78A" w14:textId="77777777" w:rsidR="005B7C92" w:rsidRP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B7C92">
        <w:rPr>
          <w:sz w:val="24"/>
          <w:szCs w:val="24"/>
        </w:rPr>
        <w:t xml:space="preserve">Conjuntos; números enteros y racionales; operaciones combinadas; valor absoluto; expresiones decimales y fracción generatriz; divisibilidad; números primos y compuestos; MCD y MCM; razones y proporciones; porcentajes; potenciación y radicación; expresiones algebraicas y valor numérico; </w:t>
      </w:r>
      <w:r w:rsidRPr="005B7C92">
        <w:rPr>
          <w:sz w:val="24"/>
          <w:szCs w:val="24"/>
        </w:rPr>
        <w:lastRenderedPageBreak/>
        <w:t>ecuaciones e inecuaciones de primer grado; segmentos y ángulos; rectas paralelas; triángulos, cuadriláteros y polígonos; perímetros y áreas; estadística y probabilidad básica.</w:t>
      </w:r>
    </w:p>
    <w:p w14:paraId="6027FE53" w14:textId="77777777" w:rsid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80500D">
        <w:rPr>
          <w:b/>
          <w:bCs/>
          <w:sz w:val="24"/>
          <w:szCs w:val="24"/>
        </w:rPr>
        <w:t>Razonamiento Matemático:</w:t>
      </w:r>
      <w:r w:rsidRPr="005B7C92">
        <w:rPr>
          <w:sz w:val="24"/>
          <w:szCs w:val="24"/>
        </w:rPr>
        <w:t xml:space="preserve"> Sucesiones y series; operadores matemáticos; planteo de ecuaciones; conteo de figuras.</w:t>
      </w:r>
    </w:p>
    <w:p w14:paraId="1C74EB45" w14:textId="77777777" w:rsidR="003C5776" w:rsidRPr="005B7C92" w:rsidRDefault="003C5776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7954A425" w14:textId="77777777" w:rsidR="005B7C92" w:rsidRPr="003C5776" w:rsidRDefault="005B7C92" w:rsidP="003C5776">
      <w:pPr>
        <w:keepNext/>
        <w:shd w:val="clear" w:color="auto" w:fill="C1E4F5" w:themeFill="accent1" w:themeFillTint="33"/>
        <w:spacing w:before="0" w:after="0" w:line="240" w:lineRule="auto"/>
        <w:rPr>
          <w:b/>
          <w:bCs/>
          <w:sz w:val="24"/>
          <w:szCs w:val="24"/>
        </w:rPr>
      </w:pPr>
      <w:r w:rsidRPr="003C5776">
        <w:rPr>
          <w:b/>
          <w:bCs/>
          <w:sz w:val="24"/>
          <w:szCs w:val="24"/>
        </w:rPr>
        <w:t>SEGUNDO GRADO</w:t>
      </w:r>
    </w:p>
    <w:p w14:paraId="3F2A1228" w14:textId="7340B3ED" w:rsidR="005B7C92" w:rsidRPr="005B7C92" w:rsidRDefault="006129BF" w:rsidP="005B7C92">
      <w:pPr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Sistemas de numeración</w:t>
      </w:r>
      <w:r w:rsidR="00B831EA">
        <w:rPr>
          <w:sz w:val="24"/>
          <w:szCs w:val="24"/>
        </w:rPr>
        <w:t xml:space="preserve">, </w:t>
      </w:r>
      <w:r w:rsidR="005B7C92" w:rsidRPr="005B7C92">
        <w:rPr>
          <w:sz w:val="24"/>
          <w:szCs w:val="24"/>
        </w:rPr>
        <w:t>números reales; operaciones con números racionales e irracionales; porcentajes; teoría de exponentes y radicación; expresiones algebraicas; polinomios y operaciones; productos notables; factorización; división de polinomios; ecuaciones lineales y cuadráticas; sistemas de ecuaciones; segmentos y ángulos; rectas paralelas; triángulos y líneas notables; cuadriláteros y polígonos; áreas; estadística y probabilidad.</w:t>
      </w:r>
    </w:p>
    <w:p w14:paraId="4C0765F7" w14:textId="77777777" w:rsid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80500D">
        <w:rPr>
          <w:b/>
          <w:bCs/>
          <w:sz w:val="24"/>
          <w:szCs w:val="24"/>
        </w:rPr>
        <w:t>Razonamiento Matemático:</w:t>
      </w:r>
      <w:r w:rsidRPr="005B7C92">
        <w:rPr>
          <w:sz w:val="24"/>
          <w:szCs w:val="24"/>
        </w:rPr>
        <w:t xml:space="preserve"> Series y analogías; operadores matemáticos; ordenamientos; planteo de ecuaciones.</w:t>
      </w:r>
    </w:p>
    <w:p w14:paraId="60B73815" w14:textId="77777777" w:rsidR="003C5776" w:rsidRPr="005B7C92" w:rsidRDefault="003C5776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52DFA1FA" w14:textId="77777777" w:rsidR="005B7C92" w:rsidRPr="005B7C92" w:rsidRDefault="005B7C92" w:rsidP="003C5776">
      <w:pPr>
        <w:keepNext/>
        <w:shd w:val="clear" w:color="auto" w:fill="C1E4F5" w:themeFill="accent1" w:themeFillTint="33"/>
        <w:spacing w:before="0" w:after="0" w:line="240" w:lineRule="auto"/>
        <w:rPr>
          <w:sz w:val="24"/>
          <w:szCs w:val="24"/>
        </w:rPr>
      </w:pPr>
      <w:r w:rsidRPr="003C5776">
        <w:rPr>
          <w:b/>
          <w:bCs/>
          <w:sz w:val="24"/>
          <w:szCs w:val="24"/>
        </w:rPr>
        <w:t>TERCER GRADO</w:t>
      </w:r>
    </w:p>
    <w:p w14:paraId="6855C737" w14:textId="77777777" w:rsidR="005B7C92" w:rsidRP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B7C92">
        <w:rPr>
          <w:sz w:val="24"/>
          <w:szCs w:val="24"/>
        </w:rPr>
        <w:t>Números reales; razones y proporciones; porcentajes y variaciones porcentuales; magnitudes proporcionales; progresiones aritméticas y geométricas; teoría de exponentes; radicación y racionalización; polinomios; productos y cocientes notables; división y factorización; ecuaciones e inecuaciones lineales y cuadráticas; intervalos; funciones lineales y cuadráticas; triángulos, congruencia y semejanza; teorema de Pitágoras; áreas; razones trigonométricas; estadística, combinatoria y probabilidad.</w:t>
      </w:r>
    </w:p>
    <w:p w14:paraId="3DC86930" w14:textId="77777777" w:rsid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80500D">
        <w:rPr>
          <w:b/>
          <w:bCs/>
          <w:sz w:val="24"/>
          <w:szCs w:val="24"/>
        </w:rPr>
        <w:t>Razonamiento Matemático:</w:t>
      </w:r>
      <w:r w:rsidRPr="005B7C92">
        <w:rPr>
          <w:sz w:val="24"/>
          <w:szCs w:val="24"/>
        </w:rPr>
        <w:t xml:space="preserve"> Series; planteo de ecuaciones; inducción y deducción; análisis combinatorio.</w:t>
      </w:r>
    </w:p>
    <w:p w14:paraId="4F2EA368" w14:textId="77777777" w:rsidR="003C5776" w:rsidRPr="005B7C92" w:rsidRDefault="003C5776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4C7838F8" w14:textId="77777777" w:rsidR="005B7C92" w:rsidRPr="005B7C92" w:rsidRDefault="005B7C92" w:rsidP="003C5776">
      <w:pPr>
        <w:keepNext/>
        <w:shd w:val="clear" w:color="auto" w:fill="C1E4F5" w:themeFill="accent1" w:themeFillTint="33"/>
        <w:spacing w:before="0" w:after="0" w:line="240" w:lineRule="auto"/>
        <w:rPr>
          <w:sz w:val="24"/>
          <w:szCs w:val="24"/>
        </w:rPr>
      </w:pPr>
      <w:r w:rsidRPr="003C5776">
        <w:rPr>
          <w:b/>
          <w:bCs/>
          <w:sz w:val="24"/>
          <w:szCs w:val="24"/>
        </w:rPr>
        <w:t>CUARTO GRADO</w:t>
      </w:r>
    </w:p>
    <w:p w14:paraId="3B2E5677" w14:textId="77777777" w:rsidR="005B7C92" w:rsidRP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B7C92">
        <w:rPr>
          <w:sz w:val="24"/>
          <w:szCs w:val="24"/>
        </w:rPr>
        <w:t xml:space="preserve">Números reales; proporcionalidad y porcentajes; interés simple y compuesto; progresiones aritméticas y geométricas; </w:t>
      </w:r>
      <w:r w:rsidRPr="005B7C92">
        <w:rPr>
          <w:sz w:val="24"/>
          <w:szCs w:val="24"/>
        </w:rPr>
        <w:t>análisis combinatorio y probabilidad; polinomios, productos notables y factorización; expresiones algebraicas racionales; ecuaciones e inecuaciones; sistemas de ecuaciones; ecuaciones exponenciales y logarítmicas; funciones y sus gráficas; triángulos, congruencia y semejanza; relaciones métricas; circunferencia; geometría analítica de la recta; razones trigonométricas e identidades fundamentales; estadística.</w:t>
      </w:r>
    </w:p>
    <w:p w14:paraId="7BB7DAEF" w14:textId="77777777" w:rsid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80500D">
        <w:rPr>
          <w:b/>
          <w:bCs/>
          <w:sz w:val="24"/>
          <w:szCs w:val="24"/>
        </w:rPr>
        <w:t>Razonamiento Matemático:</w:t>
      </w:r>
      <w:r w:rsidRPr="005B7C92">
        <w:rPr>
          <w:sz w:val="24"/>
          <w:szCs w:val="24"/>
        </w:rPr>
        <w:t xml:space="preserve"> Series y sumatorias; planteo de ecuaciones; inducción y deducción; problemas de conteo.</w:t>
      </w:r>
    </w:p>
    <w:p w14:paraId="660FDA9A" w14:textId="77777777" w:rsidR="003C5776" w:rsidRPr="005B7C92" w:rsidRDefault="003C5776" w:rsidP="005B7C92">
      <w:pPr>
        <w:spacing w:before="0" w:after="0" w:line="240" w:lineRule="auto"/>
        <w:jc w:val="both"/>
        <w:rPr>
          <w:sz w:val="24"/>
          <w:szCs w:val="24"/>
        </w:rPr>
      </w:pPr>
    </w:p>
    <w:p w14:paraId="5756FC82" w14:textId="77777777" w:rsidR="005B7C92" w:rsidRPr="003C5776" w:rsidRDefault="005B7C92" w:rsidP="003C5776">
      <w:pPr>
        <w:keepNext/>
        <w:shd w:val="clear" w:color="auto" w:fill="C1E4F5" w:themeFill="accent1" w:themeFillTint="33"/>
        <w:spacing w:before="0" w:after="0" w:line="240" w:lineRule="auto"/>
        <w:rPr>
          <w:b/>
          <w:bCs/>
          <w:sz w:val="24"/>
          <w:szCs w:val="24"/>
        </w:rPr>
      </w:pPr>
      <w:r w:rsidRPr="003C5776">
        <w:rPr>
          <w:b/>
          <w:bCs/>
          <w:sz w:val="24"/>
          <w:szCs w:val="24"/>
        </w:rPr>
        <w:t>QUINTO GRADO</w:t>
      </w:r>
    </w:p>
    <w:p w14:paraId="3F21E077" w14:textId="77777777" w:rsidR="005B7C92" w:rsidRP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5B7C92">
        <w:rPr>
          <w:sz w:val="24"/>
          <w:szCs w:val="24"/>
        </w:rPr>
        <w:t>Teoría de números; porcentajes y proporcionalidad; progresiones; análisis combinatorio y probabilidad; potenciación, radicación y racionalización; polinomios; productos y cocientes notables; factorización; binomio de Newton; ecuaciones e inecuaciones; sistemas de ecuaciones; funciones; logaritmos y ecuaciones exponenciales y logarítmicas; relaciones métricas; circunferencia; geometría analítica de la recta y circunferencia; razones e identidades trigonométricas; resolución de triángulos; áreas y volúmenes de sólidos; estadística.</w:t>
      </w:r>
    </w:p>
    <w:p w14:paraId="11AD1BE3" w14:textId="77777777" w:rsidR="005B7C92" w:rsidRPr="005B7C92" w:rsidRDefault="005B7C92" w:rsidP="005B7C92">
      <w:pPr>
        <w:spacing w:before="0" w:after="0" w:line="240" w:lineRule="auto"/>
        <w:jc w:val="both"/>
        <w:rPr>
          <w:sz w:val="24"/>
          <w:szCs w:val="24"/>
        </w:rPr>
      </w:pPr>
      <w:r w:rsidRPr="0080500D">
        <w:rPr>
          <w:b/>
          <w:bCs/>
          <w:sz w:val="24"/>
          <w:szCs w:val="24"/>
        </w:rPr>
        <w:t>Razonamiento Matemático:</w:t>
      </w:r>
      <w:r w:rsidRPr="005B7C92">
        <w:rPr>
          <w:sz w:val="24"/>
          <w:szCs w:val="24"/>
        </w:rPr>
        <w:t xml:space="preserve"> Series y sumatorias; planteo de ecuaciones; inducción y deducción; análisis combinatorio.</w:t>
      </w:r>
    </w:p>
    <w:p w14:paraId="5CE98A45" w14:textId="2DF43D38" w:rsidR="00092C2B" w:rsidRDefault="00092C2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DDD4D09" w14:textId="77777777" w:rsidR="00407BC9" w:rsidRPr="00067E16" w:rsidRDefault="00407BC9" w:rsidP="005B7C92">
      <w:pPr>
        <w:spacing w:before="0" w:after="0" w:line="240" w:lineRule="auto"/>
        <w:jc w:val="both"/>
        <w:rPr>
          <w:sz w:val="24"/>
          <w:szCs w:val="24"/>
        </w:rPr>
      </w:pPr>
    </w:p>
    <w:sectPr w:rsidR="00407BC9" w:rsidRPr="00067E16" w:rsidSect="005B7C92">
      <w:type w:val="continuous"/>
      <w:pgSz w:w="11906" w:h="16838" w:code="9"/>
      <w:pgMar w:top="1440" w:right="1080" w:bottom="1440" w:left="1080" w:header="709" w:footer="327" w:gutter="0"/>
      <w:cols w:num="2" w:sep="1"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52223" w14:textId="77777777" w:rsidR="00270BE0" w:rsidRPr="00C64A74" w:rsidRDefault="00270BE0" w:rsidP="007E1464">
      <w:pPr>
        <w:spacing w:before="0" w:after="0" w:line="240" w:lineRule="auto"/>
      </w:pPr>
      <w:r w:rsidRPr="00C64A74">
        <w:separator/>
      </w:r>
    </w:p>
  </w:endnote>
  <w:endnote w:type="continuationSeparator" w:id="0">
    <w:p w14:paraId="7F809C41" w14:textId="77777777" w:rsidR="00270BE0" w:rsidRPr="00C64A74" w:rsidRDefault="00270BE0" w:rsidP="007E1464">
      <w:pPr>
        <w:spacing w:before="0" w:after="0" w:line="240" w:lineRule="auto"/>
      </w:pPr>
      <w:r w:rsidRPr="00C64A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 Gothic Bol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37022" w14:textId="61F10DF0" w:rsidR="00976058" w:rsidRPr="00C64A74" w:rsidRDefault="00976058" w:rsidP="00976058">
    <w:pPr>
      <w:pStyle w:val="Piedepgina"/>
      <w:ind w:right="692"/>
      <w:jc w:val="right"/>
      <w:rPr>
        <w:rFonts w:asciiTheme="majorHAnsi" w:eastAsiaTheme="majorEastAsia" w:hAnsiTheme="majorHAnsi" w:cstheme="majorBidi"/>
        <w:b/>
        <w:bCs/>
        <w:color w:val="FFFF00"/>
        <w:sz w:val="28"/>
        <w:szCs w:val="28"/>
      </w:rPr>
    </w:pPr>
    <w:r w:rsidRPr="00C64A74">
      <w:rPr>
        <w:noProof/>
      </w:rPr>
      <w:drawing>
        <wp:anchor distT="0" distB="0" distL="114300" distR="114300" simplePos="0" relativeHeight="251664896" behindDoc="1" locked="0" layoutInCell="1" allowOverlap="1" wp14:anchorId="6CA4B95F" wp14:editId="4038A2BE">
          <wp:simplePos x="0" y="0"/>
          <wp:positionH relativeFrom="column">
            <wp:posOffset>-6350</wp:posOffset>
          </wp:positionH>
          <wp:positionV relativeFrom="paragraph">
            <wp:posOffset>-15240</wp:posOffset>
          </wp:positionV>
          <wp:extent cx="6290310" cy="320675"/>
          <wp:effectExtent l="0" t="0" r="0" b="3175"/>
          <wp:wrapNone/>
          <wp:docPr id="87122912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468967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474" b="13412"/>
                  <a:stretch>
                    <a:fillRect/>
                  </a:stretch>
                </pic:blipFill>
                <pic:spPr bwMode="auto">
                  <a:xfrm flipH="1" flipV="1">
                    <a:off x="0" y="0"/>
                    <a:ext cx="6290310" cy="320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C64A74">
      <w:rPr>
        <w:noProof/>
      </w:rPr>
      <mc:AlternateContent>
        <mc:Choice Requires="wps">
          <w:drawing>
            <wp:anchor distT="45720" distB="45720" distL="114300" distR="114300" simplePos="0" relativeHeight="251670016" behindDoc="0" locked="0" layoutInCell="1" allowOverlap="1" wp14:anchorId="17AF3355" wp14:editId="2EFB8224">
              <wp:simplePos x="0" y="0"/>
              <wp:positionH relativeFrom="column">
                <wp:posOffset>-9525</wp:posOffset>
              </wp:positionH>
              <wp:positionV relativeFrom="paragraph">
                <wp:posOffset>53340</wp:posOffset>
              </wp:positionV>
              <wp:extent cx="3937635" cy="301625"/>
              <wp:effectExtent l="0" t="0" r="0" b="3175"/>
              <wp:wrapSquare wrapText="bothSides"/>
              <wp:docPr id="67519776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7635" cy="301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854BEA" w14:textId="68E1C9C4" w:rsidR="00976058" w:rsidRPr="00FE64DA" w:rsidRDefault="00976058" w:rsidP="00976058">
                          <w:pPr>
                            <w:rPr>
                              <w:rFonts w:ascii="Monotype Corsiva" w:hAnsi="Monotype Corsiva"/>
                              <w:color w:val="002060"/>
                              <w:sz w:val="24"/>
                              <w:szCs w:val="24"/>
                            </w:rPr>
                          </w:pPr>
                          <w:r w:rsidRPr="00FE64DA">
                            <w:rPr>
                              <w:rFonts w:ascii="Monotype Corsiva" w:hAnsi="Monotype Corsiva"/>
                              <w:color w:val="002060"/>
                              <w:sz w:val="24"/>
                              <w:szCs w:val="24"/>
                            </w:rPr>
                            <w:t>Colegio y Academia “La Católica GEM”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AF335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.75pt;margin-top:4.2pt;width:310.05pt;height:23.75pt;z-index:25167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" filled="f" stroked="f">
              <v:textbox>
                <w:txbxContent>
                  <w:p w14:paraId="67854BEA" w14:textId="68E1C9C4" w:rsidR="00976058" w:rsidRPr="00FE64DA" w:rsidRDefault="00976058" w:rsidP="00976058">
                    <w:pPr>
                      <w:rPr>
                        <w:rFonts w:ascii="Monotype Corsiva" w:hAnsi="Monotype Corsiva"/>
                        <w:color w:val="002060"/>
                        <w:sz w:val="24"/>
                        <w:szCs w:val="24"/>
                      </w:rPr>
                    </w:pPr>
                    <w:r w:rsidRPr="00FE64DA">
                      <w:rPr>
                        <w:rFonts w:ascii="Monotype Corsiva" w:hAnsi="Monotype Corsiva"/>
                        <w:color w:val="002060"/>
                        <w:sz w:val="24"/>
                        <w:szCs w:val="24"/>
                      </w:rPr>
                      <w:t>Colegio y Academia “La Católica GEM”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rPr>
          <w:rFonts w:asciiTheme="majorHAnsi" w:eastAsiaTheme="majorEastAsia" w:hAnsiTheme="majorHAnsi" w:cstheme="majorBidi"/>
          <w:color w:val="FFFF00"/>
          <w:sz w:val="28"/>
          <w:szCs w:val="28"/>
        </w:rPr>
        <w:id w:val="205921659"/>
        <w:docPartObj>
          <w:docPartGallery w:val="Page Numbers (Bottom of Page)"/>
          <w:docPartUnique/>
        </w:docPartObj>
      </w:sdtPr>
      <w:sdtEndPr>
        <w:rPr>
          <w:b/>
          <w:bCs/>
        </w:rPr>
      </w:sdtEndPr>
      <w:sdtContent>
        <w:r w:rsidRPr="00C64A74">
          <w:rPr>
            <w:rFonts w:asciiTheme="majorHAnsi" w:eastAsiaTheme="majorEastAsia" w:hAnsiTheme="majorHAnsi" w:cstheme="majorBidi"/>
            <w:b/>
            <w:bCs/>
            <w:color w:val="FFFF00"/>
            <w:sz w:val="28"/>
            <w:szCs w:val="28"/>
          </w:rPr>
          <w:t xml:space="preserve">pág. </w:t>
        </w:r>
        <w:r w:rsidRPr="00C64A74">
          <w:rPr>
            <w:rFonts w:cs="Times New Roman"/>
            <w:b/>
            <w:bCs/>
            <w:color w:val="FFFF00"/>
            <w:sz w:val="22"/>
            <w:szCs w:val="22"/>
          </w:rPr>
          <w:fldChar w:fldCharType="begin"/>
        </w:r>
        <w:r w:rsidRPr="00C64A74">
          <w:rPr>
            <w:b/>
            <w:bCs/>
            <w:color w:val="FFFF00"/>
          </w:rPr>
          <w:instrText>PAGE    \* MERGEFORMAT</w:instrText>
        </w:r>
        <w:r w:rsidRPr="00C64A74">
          <w:rPr>
            <w:rFonts w:cs="Times New Roman"/>
            <w:b/>
            <w:bCs/>
            <w:color w:val="FFFF00"/>
            <w:sz w:val="22"/>
            <w:szCs w:val="22"/>
          </w:rPr>
          <w:fldChar w:fldCharType="separate"/>
        </w:r>
        <w:r w:rsidRPr="00C64A74">
          <w:rPr>
            <w:rFonts w:asciiTheme="majorHAnsi" w:eastAsiaTheme="majorEastAsia" w:hAnsiTheme="majorHAnsi" w:cstheme="majorBidi"/>
            <w:b/>
            <w:bCs/>
            <w:color w:val="FFFF00"/>
            <w:sz w:val="28"/>
            <w:szCs w:val="28"/>
          </w:rPr>
          <w:t>2</w:t>
        </w:r>
        <w:r w:rsidRPr="00C64A74">
          <w:rPr>
            <w:rFonts w:asciiTheme="majorHAnsi" w:eastAsiaTheme="majorEastAsia" w:hAnsiTheme="majorHAnsi" w:cstheme="majorBidi"/>
            <w:b/>
            <w:bCs/>
            <w:color w:val="FFFF00"/>
            <w:sz w:val="28"/>
            <w:szCs w:val="28"/>
          </w:rPr>
          <w:fldChar w:fldCharType="end"/>
        </w:r>
      </w:sdtContent>
    </w:sdt>
  </w:p>
  <w:p w14:paraId="091DE8C7" w14:textId="50AF4F0F" w:rsidR="007E1464" w:rsidRPr="00C64A74" w:rsidRDefault="007E146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488F3" w14:textId="77777777" w:rsidR="00270BE0" w:rsidRPr="00C64A74" w:rsidRDefault="00270BE0" w:rsidP="007E1464">
      <w:pPr>
        <w:spacing w:before="0" w:after="0" w:line="240" w:lineRule="auto"/>
      </w:pPr>
      <w:r w:rsidRPr="00C64A74">
        <w:separator/>
      </w:r>
    </w:p>
  </w:footnote>
  <w:footnote w:type="continuationSeparator" w:id="0">
    <w:p w14:paraId="70E964E2" w14:textId="77777777" w:rsidR="00270BE0" w:rsidRPr="00C64A74" w:rsidRDefault="00270BE0" w:rsidP="007E1464">
      <w:pPr>
        <w:spacing w:before="0" w:after="0" w:line="240" w:lineRule="auto"/>
      </w:pPr>
      <w:r w:rsidRPr="00C64A7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E621B" w14:textId="0F8222CC" w:rsidR="007E1464" w:rsidRPr="00C64A74" w:rsidRDefault="00FE64DA">
    <w:pPr>
      <w:pStyle w:val="Encabezado"/>
    </w:pPr>
    <w:r w:rsidRPr="00C64A74">
      <w:rPr>
        <w:noProof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460080E0" wp14:editId="407581BD">
              <wp:simplePos x="0" y="0"/>
              <wp:positionH relativeFrom="column">
                <wp:posOffset>1927225</wp:posOffset>
              </wp:positionH>
              <wp:positionV relativeFrom="paragraph">
                <wp:posOffset>-193040</wp:posOffset>
              </wp:positionV>
              <wp:extent cx="4366260" cy="301625"/>
              <wp:effectExtent l="0" t="0" r="0" b="3175"/>
              <wp:wrapSquare wrapText="bothSides"/>
              <wp:docPr id="69458627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6260" cy="301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B61395" w14:textId="7564AC2C" w:rsidR="007E1464" w:rsidRPr="00FE64DA" w:rsidRDefault="007E1464" w:rsidP="00976058">
                          <w:pPr>
                            <w:jc w:val="right"/>
                            <w:rPr>
                              <w:rFonts w:ascii="Monotype Corsiva" w:hAnsi="Monotype Corsiva"/>
                              <w:color w:val="002060"/>
                              <w:sz w:val="24"/>
                              <w:szCs w:val="24"/>
                            </w:rPr>
                          </w:pPr>
                          <w:r w:rsidRPr="00FE64DA">
                            <w:rPr>
                              <w:rFonts w:ascii="Monotype Corsiva" w:hAnsi="Monotype Corsiva"/>
                              <w:color w:val="002060"/>
                              <w:sz w:val="24"/>
                              <w:szCs w:val="24"/>
                            </w:rPr>
                            <w:t xml:space="preserve">Concurso Regional de Matemática “Excelencia </w:t>
                          </w:r>
                          <w:r w:rsidR="00FE64DA" w:rsidRPr="00FE64DA">
                            <w:rPr>
                              <w:rFonts w:ascii="Monotype Corsiva" w:hAnsi="Monotype Corsiva"/>
                              <w:color w:val="002060"/>
                              <w:sz w:val="24"/>
                              <w:szCs w:val="24"/>
                            </w:rPr>
                            <w:t xml:space="preserve">Académica </w:t>
                          </w:r>
                          <w:r w:rsidRPr="00FE64DA">
                            <w:rPr>
                              <w:rFonts w:ascii="Monotype Corsiva" w:hAnsi="Monotype Corsiva"/>
                              <w:color w:val="002060"/>
                              <w:sz w:val="24"/>
                              <w:szCs w:val="24"/>
                            </w:rPr>
                            <w:t>2026”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0080E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51.75pt;margin-top:-15.2pt;width:343.8pt;height:23.7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" filled="f" stroked="f">
              <v:textbox>
                <w:txbxContent>
                  <w:p w14:paraId="57B61395" w14:textId="7564AC2C" w:rsidR="007E1464" w:rsidRPr="00FE64DA" w:rsidRDefault="007E1464" w:rsidP="00976058">
                    <w:pPr>
                      <w:jc w:val="right"/>
                      <w:rPr>
                        <w:rFonts w:ascii="Monotype Corsiva" w:hAnsi="Monotype Corsiva"/>
                        <w:color w:val="002060"/>
                        <w:sz w:val="24"/>
                        <w:szCs w:val="24"/>
                      </w:rPr>
                    </w:pPr>
                    <w:r w:rsidRPr="00FE64DA">
                      <w:rPr>
                        <w:rFonts w:ascii="Monotype Corsiva" w:hAnsi="Monotype Corsiva"/>
                        <w:color w:val="002060"/>
                        <w:sz w:val="24"/>
                        <w:szCs w:val="24"/>
                      </w:rPr>
                      <w:t xml:space="preserve">Concurso Regional de Matemática “Excelencia </w:t>
                    </w:r>
                    <w:r w:rsidR="00FE64DA" w:rsidRPr="00FE64DA">
                      <w:rPr>
                        <w:rFonts w:ascii="Monotype Corsiva" w:hAnsi="Monotype Corsiva"/>
                        <w:color w:val="002060"/>
                        <w:sz w:val="24"/>
                        <w:szCs w:val="24"/>
                      </w:rPr>
                      <w:t xml:space="preserve">Académica </w:t>
                    </w:r>
                    <w:r w:rsidRPr="00FE64DA">
                      <w:rPr>
                        <w:rFonts w:ascii="Monotype Corsiva" w:hAnsi="Monotype Corsiva"/>
                        <w:color w:val="002060"/>
                        <w:sz w:val="24"/>
                        <w:szCs w:val="24"/>
                      </w:rPr>
                      <w:t>2026”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76058" w:rsidRPr="00C64A74">
      <w:rPr>
        <w:noProof/>
      </w:rPr>
      <w:drawing>
        <wp:anchor distT="0" distB="0" distL="114300" distR="114300" simplePos="0" relativeHeight="251649536" behindDoc="0" locked="0" layoutInCell="1" allowOverlap="1" wp14:anchorId="509854BB" wp14:editId="35365C67">
          <wp:simplePos x="0" y="0"/>
          <wp:positionH relativeFrom="column">
            <wp:posOffset>3175</wp:posOffset>
          </wp:positionH>
          <wp:positionV relativeFrom="paragraph">
            <wp:posOffset>-154940</wp:posOffset>
          </wp:positionV>
          <wp:extent cx="6290310" cy="320675"/>
          <wp:effectExtent l="0" t="0" r="0" b="3175"/>
          <wp:wrapNone/>
          <wp:docPr id="9235320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468967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474" b="13412"/>
                  <a:stretch>
                    <a:fillRect/>
                  </a:stretch>
                </pic:blipFill>
                <pic:spPr bwMode="auto">
                  <a:xfrm>
                    <a:off x="0" y="0"/>
                    <a:ext cx="6290310" cy="320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7E1464" w:rsidRPr="00C64A74">
      <w:rPr>
        <w:noProof/>
      </w:rPr>
      <mc:AlternateContent>
        <mc:Choice Requires="wps">
          <w:drawing>
            <wp:anchor distT="45720" distB="45720" distL="114300" distR="114300" simplePos="0" relativeHeight="251654656" behindDoc="0" locked="0" layoutInCell="1" allowOverlap="1" wp14:anchorId="6A6D46AE" wp14:editId="4131E35B">
              <wp:simplePos x="0" y="0"/>
              <wp:positionH relativeFrom="column">
                <wp:posOffset>-6350</wp:posOffset>
              </wp:positionH>
              <wp:positionV relativeFrom="paragraph">
                <wp:posOffset>-126365</wp:posOffset>
              </wp:positionV>
              <wp:extent cx="1362075" cy="301625"/>
              <wp:effectExtent l="0" t="0" r="0" b="3175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2075" cy="301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ECFEAF" w14:textId="067788B4" w:rsidR="007E1464" w:rsidRPr="00C64A74" w:rsidRDefault="007E1464">
                          <w:pPr>
                            <w:rPr>
                              <w:b/>
                              <w:bCs/>
                              <w:color w:val="FFFF00"/>
                            </w:rPr>
                          </w:pPr>
                          <w:r w:rsidRPr="00C64A74">
                            <w:rPr>
                              <w:b/>
                              <w:bCs/>
                              <w:color w:val="FFFF00"/>
                            </w:rPr>
                            <w:t>Bases y Temario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6D46AE" id="_x0000_s1027" type="#_x0000_t202" style="position:absolute;margin-left:-.5pt;margin-top:-9.95pt;width:107.25pt;height:23.75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" filled="f" stroked="f">
              <v:textbox>
                <w:txbxContent>
                  <w:p w14:paraId="0EECFEAF" w14:textId="067788B4" w:rsidR="007E1464" w:rsidRPr="00C64A74" w:rsidRDefault="007E1464">
                    <w:pPr>
                      <w:rPr>
                        <w:b/>
                        <w:bCs/>
                        <w:color w:val="FFFF00"/>
                      </w:rPr>
                    </w:pPr>
                    <w:r w:rsidRPr="00C64A74">
                      <w:rPr>
                        <w:b/>
                        <w:bCs/>
                        <w:color w:val="FFFF00"/>
                      </w:rPr>
                      <w:t>Bases y Temario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84F90"/>
    <w:multiLevelType w:val="hybridMultilevel"/>
    <w:tmpl w:val="15EE9F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674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464"/>
    <w:rsid w:val="0004341D"/>
    <w:rsid w:val="00067E16"/>
    <w:rsid w:val="0008146A"/>
    <w:rsid w:val="00092C2B"/>
    <w:rsid w:val="00150800"/>
    <w:rsid w:val="00173818"/>
    <w:rsid w:val="00195858"/>
    <w:rsid w:val="00270BE0"/>
    <w:rsid w:val="00325999"/>
    <w:rsid w:val="003C5776"/>
    <w:rsid w:val="003F063C"/>
    <w:rsid w:val="00407BC9"/>
    <w:rsid w:val="004B1480"/>
    <w:rsid w:val="00522E65"/>
    <w:rsid w:val="005567D7"/>
    <w:rsid w:val="005B7C92"/>
    <w:rsid w:val="005C4F90"/>
    <w:rsid w:val="005C7E10"/>
    <w:rsid w:val="006129BF"/>
    <w:rsid w:val="00700211"/>
    <w:rsid w:val="007E1464"/>
    <w:rsid w:val="007E22E0"/>
    <w:rsid w:val="0080500D"/>
    <w:rsid w:val="008469D3"/>
    <w:rsid w:val="008B1774"/>
    <w:rsid w:val="00903999"/>
    <w:rsid w:val="009136F9"/>
    <w:rsid w:val="00976058"/>
    <w:rsid w:val="009A4578"/>
    <w:rsid w:val="009B757C"/>
    <w:rsid w:val="00A827B2"/>
    <w:rsid w:val="00A85BD4"/>
    <w:rsid w:val="00B3194B"/>
    <w:rsid w:val="00B33A38"/>
    <w:rsid w:val="00B514B2"/>
    <w:rsid w:val="00B831EA"/>
    <w:rsid w:val="00C64A74"/>
    <w:rsid w:val="00D054D0"/>
    <w:rsid w:val="00DC35DF"/>
    <w:rsid w:val="00E3063F"/>
    <w:rsid w:val="00E915A8"/>
    <w:rsid w:val="00FB4EB5"/>
    <w:rsid w:val="00FE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CFFDD0"/>
  <w15:chartTrackingRefBased/>
  <w15:docId w15:val="{BCF109CE-7D88-4454-91F5-04D08C66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PE" w:eastAsia="zh-TW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E16"/>
  </w:style>
  <w:style w:type="paragraph" w:styleId="Ttulo1">
    <w:name w:val="heading 1"/>
    <w:basedOn w:val="Normal"/>
    <w:next w:val="Normal"/>
    <w:link w:val="Ttulo1Car"/>
    <w:uiPriority w:val="9"/>
    <w:qFormat/>
    <w:rsid w:val="00067E16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67E16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67E16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67E16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67E16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67E16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67E16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67E1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67E1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67E16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67E16"/>
    <w:rPr>
      <w:caps/>
      <w:spacing w:val="15"/>
      <w:shd w:val="clear" w:color="auto" w:fill="C1E4F5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67E16"/>
    <w:rPr>
      <w:caps/>
      <w:color w:val="0A2F40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67E16"/>
    <w:rPr>
      <w:caps/>
      <w:color w:val="0F4761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67E16"/>
    <w:rPr>
      <w:caps/>
      <w:color w:val="0F4761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67E16"/>
    <w:rPr>
      <w:caps/>
      <w:color w:val="0F4761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67E16"/>
    <w:rPr>
      <w:caps/>
      <w:color w:val="0F4761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67E16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67E16"/>
    <w:rPr>
      <w:i/>
      <w:iCs/>
      <w:caps/>
      <w:spacing w:val="10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067E16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067E16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067E1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tuloCar">
    <w:name w:val="Subtítulo Car"/>
    <w:basedOn w:val="Fuentedeprrafopredeter"/>
    <w:link w:val="Subttulo"/>
    <w:uiPriority w:val="11"/>
    <w:rsid w:val="00067E16"/>
    <w:rPr>
      <w:caps/>
      <w:color w:val="595959" w:themeColor="text1" w:themeTint="A6"/>
      <w:spacing w:val="10"/>
      <w:sz w:val="21"/>
      <w:szCs w:val="21"/>
    </w:rPr>
  </w:style>
  <w:style w:type="paragraph" w:styleId="Cita">
    <w:name w:val="Quote"/>
    <w:basedOn w:val="Normal"/>
    <w:next w:val="Normal"/>
    <w:link w:val="CitaCar"/>
    <w:uiPriority w:val="29"/>
    <w:qFormat/>
    <w:rsid w:val="00067E16"/>
    <w:rPr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067E16"/>
    <w:rPr>
      <w:i/>
      <w:iCs/>
      <w:sz w:val="24"/>
      <w:szCs w:val="24"/>
    </w:rPr>
  </w:style>
  <w:style w:type="paragraph" w:styleId="Prrafodelista">
    <w:name w:val="List Paragraph"/>
    <w:basedOn w:val="Normal"/>
    <w:uiPriority w:val="34"/>
    <w:qFormat/>
    <w:rsid w:val="007E1464"/>
    <w:pPr>
      <w:ind w:left="720"/>
      <w:contextualSpacing/>
    </w:pPr>
  </w:style>
  <w:style w:type="character" w:styleId="nfasisintenso">
    <w:name w:val="Intense Emphasis"/>
    <w:uiPriority w:val="21"/>
    <w:qFormat/>
    <w:rsid w:val="00067E16"/>
    <w:rPr>
      <w:b/>
      <w:bCs/>
      <w:caps/>
      <w:color w:val="0A2F40" w:themeColor="accent1" w:themeShade="7F"/>
      <w:spacing w:val="1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67E16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67E16"/>
    <w:rPr>
      <w:color w:val="156082" w:themeColor="accent1"/>
      <w:sz w:val="24"/>
      <w:szCs w:val="24"/>
    </w:rPr>
  </w:style>
  <w:style w:type="character" w:styleId="Referenciaintensa">
    <w:name w:val="Intense Reference"/>
    <w:uiPriority w:val="32"/>
    <w:qFormat/>
    <w:rsid w:val="00067E16"/>
    <w:rPr>
      <w:b/>
      <w:bCs/>
      <w:i/>
      <w:iCs/>
      <w:caps/>
      <w:color w:val="156082" w:themeColor="accent1"/>
    </w:rPr>
  </w:style>
  <w:style w:type="paragraph" w:styleId="Encabezado">
    <w:name w:val="header"/>
    <w:basedOn w:val="Normal"/>
    <w:link w:val="EncabezadoCar"/>
    <w:uiPriority w:val="99"/>
    <w:unhideWhenUsed/>
    <w:rsid w:val="007E14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1464"/>
  </w:style>
  <w:style w:type="paragraph" w:styleId="Piedepgina">
    <w:name w:val="footer"/>
    <w:basedOn w:val="Normal"/>
    <w:link w:val="PiedepginaCar"/>
    <w:uiPriority w:val="99"/>
    <w:unhideWhenUsed/>
    <w:rsid w:val="007E14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1464"/>
  </w:style>
  <w:style w:type="table" w:styleId="Tablaconcuadrcula">
    <w:name w:val="Table Grid"/>
    <w:basedOn w:val="Tablanormal"/>
    <w:uiPriority w:val="59"/>
    <w:rsid w:val="00976058"/>
    <w:pPr>
      <w:spacing w:after="0" w:line="240" w:lineRule="auto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semiHidden/>
    <w:unhideWhenUsed/>
    <w:qFormat/>
    <w:rsid w:val="00067E16"/>
    <w:rPr>
      <w:b/>
      <w:bCs/>
      <w:color w:val="0F4761" w:themeColor="accent1" w:themeShade="BF"/>
      <w:sz w:val="16"/>
      <w:szCs w:val="16"/>
    </w:rPr>
  </w:style>
  <w:style w:type="character" w:styleId="Textoennegrita">
    <w:name w:val="Strong"/>
    <w:uiPriority w:val="22"/>
    <w:qFormat/>
    <w:rsid w:val="00067E16"/>
    <w:rPr>
      <w:b/>
      <w:bCs/>
    </w:rPr>
  </w:style>
  <w:style w:type="character" w:styleId="nfasis">
    <w:name w:val="Emphasis"/>
    <w:uiPriority w:val="20"/>
    <w:qFormat/>
    <w:rsid w:val="00067E16"/>
    <w:rPr>
      <w:caps/>
      <w:color w:val="0A2F40" w:themeColor="accent1" w:themeShade="7F"/>
      <w:spacing w:val="5"/>
    </w:rPr>
  </w:style>
  <w:style w:type="paragraph" w:styleId="Sinespaciado">
    <w:name w:val="No Spacing"/>
    <w:uiPriority w:val="1"/>
    <w:qFormat/>
    <w:rsid w:val="00067E16"/>
    <w:pPr>
      <w:spacing w:after="0" w:line="240" w:lineRule="auto"/>
    </w:pPr>
  </w:style>
  <w:style w:type="character" w:styleId="nfasissutil">
    <w:name w:val="Subtle Emphasis"/>
    <w:uiPriority w:val="19"/>
    <w:qFormat/>
    <w:rsid w:val="00067E16"/>
    <w:rPr>
      <w:i/>
      <w:iCs/>
      <w:color w:val="0A2F40" w:themeColor="accent1" w:themeShade="7F"/>
    </w:rPr>
  </w:style>
  <w:style w:type="character" w:styleId="Referenciasutil">
    <w:name w:val="Subtle Reference"/>
    <w:uiPriority w:val="31"/>
    <w:qFormat/>
    <w:rsid w:val="00067E16"/>
    <w:rPr>
      <w:b/>
      <w:bCs/>
      <w:color w:val="156082" w:themeColor="accent1"/>
    </w:rPr>
  </w:style>
  <w:style w:type="character" w:styleId="Ttulodellibro">
    <w:name w:val="Book Title"/>
    <w:uiPriority w:val="33"/>
    <w:qFormat/>
    <w:rsid w:val="00067E16"/>
    <w:rPr>
      <w:b/>
      <w:bCs/>
      <w:i/>
      <w:iCs/>
      <w:spacing w:val="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067E1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AF8DD-963F-4559-8AB4-3A3318793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2258</Words>
  <Characters>12422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García Meléndez</dc:creator>
  <cp:keywords/>
  <dc:description/>
  <cp:lastModifiedBy>Personal</cp:lastModifiedBy>
  <cp:revision>3</cp:revision>
  <dcterms:created xsi:type="dcterms:W3CDTF">2026-09-26T03:41:00Z</dcterms:created>
  <dcterms:modified xsi:type="dcterms:W3CDTF">2026-09-26T15:33:00Z</dcterms:modified>
</cp:coreProperties>
</file>